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商用车检验检测与认证服务行业深度分析报告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商用车检验检测与认证服务是福山新能源商用车产业生态的关键配套环节。中质国检项目2025年7月正式投用，可按照欧盟、澳洲等国际标准开展整车及零部件检测，14栋单体建筑全面投用后将争创国家级汽车检测中心，打造新能源汽车及关键部件研发试验检测认证基地，满足欧洲CE、澳大利亚ADR等国际出口认证市场准入测试需求，助力车企打通海外出口通道。园区同步引入南京航空航天大学智能制造平台填补区域高端装备中试空白，并建设新能源汽车创新中心提供全生命周期服务，形成「检测认证+研发中试+科创服务」一体化支撑体系。</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中质国检投用：2025年7月（来源：2025年）</w:t>
      </w:r>
    </w:p>
    <w:p>
      <w:pPr>
        <w:spacing w:lineRule="exact" w:line="600" w:before="0" w:after="0"/>
        <w:ind w:firstLine="420"/>
        <w:jc w:val="both"/>
      </w:pPr>
      <w:r>
        <w:rPr>
          <w:rFonts w:ascii="仿宋_GB2312" w:hAnsi="仿宋_GB2312" w:eastAsia="仿宋_GB2312"/>
          <w:b w:val="0"/>
          <w:color w:val="000000"/>
          <w:sz w:val="32"/>
        </w:rPr>
        <w:t>· 单体建筑：14栋（来源：2026年）</w:t>
      </w:r>
    </w:p>
    <w:p>
      <w:pPr>
        <w:spacing w:lineRule="exact" w:line="600" w:before="0" w:after="0"/>
        <w:ind w:firstLine="420"/>
        <w:jc w:val="both"/>
      </w:pPr>
      <w:r>
        <w:rPr>
          <w:rFonts w:ascii="仿宋_GB2312" w:hAnsi="仿宋_GB2312" w:eastAsia="仿宋_GB2312"/>
          <w:b w:val="0"/>
          <w:color w:val="000000"/>
          <w:sz w:val="32"/>
        </w:rPr>
        <w:t>· 检测标准：欧盟澳洲等国际（来源：2025年）</w:t>
      </w:r>
    </w:p>
    <w:p>
      <w:pPr>
        <w:spacing w:lineRule="exact" w:line="600" w:before="0" w:after="0"/>
        <w:ind w:firstLine="420"/>
        <w:jc w:val="both"/>
      </w:pPr>
      <w:r>
        <w:rPr>
          <w:rFonts w:ascii="仿宋_GB2312" w:hAnsi="仿宋_GB2312" w:eastAsia="仿宋_GB2312"/>
          <w:b w:val="0"/>
          <w:color w:val="000000"/>
          <w:sz w:val="32"/>
        </w:rPr>
        <w:t>· 出口认证：欧洲CE澳大利亚ADR（来源：2025年）</w:t>
      </w:r>
    </w:p>
    <w:p>
      <w:pPr>
        <w:spacing w:lineRule="exact" w:line="600" w:before="0" w:after="0"/>
        <w:ind w:firstLine="420"/>
        <w:jc w:val="both"/>
      </w:pPr>
      <w:r>
        <w:rPr>
          <w:rFonts w:ascii="仿宋_GB2312" w:hAnsi="仿宋_GB2312" w:eastAsia="仿宋_GB2312"/>
          <w:b w:val="0"/>
          <w:color w:val="000000"/>
          <w:sz w:val="32"/>
        </w:rPr>
        <w:t>· 南航平台：中试领域填补空白（来源：2026年）</w:t>
      </w:r>
    </w:p>
    <w:p>
      <w:pPr>
        <w:spacing w:lineRule="exact" w:line="600" w:before="0" w:after="0"/>
        <w:ind w:firstLine="420"/>
        <w:jc w:val="both"/>
      </w:pPr>
      <w:r>
        <w:rPr>
          <w:rFonts w:ascii="仿宋_GB2312" w:hAnsi="仿宋_GB2312" w:eastAsia="仿宋_GB2312"/>
          <w:b w:val="0"/>
          <w:color w:val="000000"/>
          <w:sz w:val="32"/>
        </w:rPr>
        <w:t>· 关联企业：160多家（来源：2024年）</w:t>
      </w:r>
    </w:p>
    <w:p>
      <w:pPr>
        <w:spacing w:lineRule="exact" w:line="600" w:before="0" w:after="0"/>
        <w:ind w:firstLine="420"/>
        <w:jc w:val="both"/>
      </w:pPr>
      <w:r>
        <w:rPr>
          <w:rFonts w:ascii="仿宋_GB2312" w:hAnsi="仿宋_GB2312" w:eastAsia="仿宋_GB2312"/>
          <w:b w:val="0"/>
          <w:color w:val="000000"/>
          <w:sz w:val="32"/>
        </w:rPr>
        <w:t>· 省级专精特新：97家（来源：2025年）</w:t>
      </w:r>
    </w:p>
    <w:p>
      <w:pPr>
        <w:spacing w:lineRule="exact" w:line="600" w:before="0" w:after="0"/>
        <w:ind w:firstLine="420"/>
        <w:jc w:val="both"/>
      </w:pPr>
      <w:r>
        <w:rPr>
          <w:rFonts w:ascii="仿宋_GB2312" w:hAnsi="仿宋_GB2312" w:eastAsia="仿宋_GB2312"/>
          <w:b w:val="0"/>
          <w:color w:val="000000"/>
          <w:sz w:val="32"/>
        </w:rPr>
        <w:t>· 高新技术企业：144家（来源：2025年）</w:t>
      </w:r>
    </w:p>
    <w:p>
      <w:pPr>
        <w:spacing w:lineRule="exact" w:line="600" w:before="0" w:after="0"/>
        <w:ind w:firstLine="420"/>
        <w:jc w:val="both"/>
      </w:pPr>
      <w:r>
        <w:rPr>
          <w:rFonts w:ascii="仿宋_GB2312" w:hAnsi="仿宋_GB2312" w:eastAsia="仿宋_GB2312"/>
          <w:b w:val="0"/>
          <w:color w:val="000000"/>
          <w:sz w:val="32"/>
        </w:rPr>
        <w:t>· 国际出口：助力打通海外通道（来源：2025年）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福山新能源汽车产业园8.6平方公里集聚13个重点项目（来源：2026年烟台市政府）」与「福山集聚314家汽车零部件企业、220余种产品（来源：2024年中工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福山新能源汽车产业园8.6平方公里集聚13个重点项目（来源：2026年烟台市政府）。</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福山集聚314家汽车零部件企业、220余种产品（来源：2024年中工网）。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福山挖掘上下游关联企业160多家构建检测认证需求（来源：2024年中工网）。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福山获评国家级新能源商用车零部件特色产业集群（来源：2024年中工网）。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福山2022年编制规划同步建设新能源汽车产业园（来源：2026年烟台市政府）。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福山引进中质国检等科创研发检测认证高能级平台（来源：2026年烟台市政府）。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福山一般公共预算收入增幅连续30个月全市第一（来源：2025年烟台日报）。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福山建黄渤海陆港节约检测认证物流成本（来源：2026年烟台市政府）。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福山以特派员服务专员全周期服务企业（来源：2026年烟台市政府）。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福山新能源汽车产业园8.6平方公里集聚13个重点项目（来源：2026年烟台市政府）」与「福山集聚314家汽车零部件企业、220余种产品（来源：2024年中工网）」等数据点清晰刻画了该维度的现实基础；福山新能源汽车产业园8.6平方公里集聚13个重点项目（来源：2026年烟台市政府）；福山集聚314家汽车零部件企业、220余种产品（来源：2024年中工网）；福山挖掘上下游关联企业160多家构建检测认证需求（来源：2024年中工网）；福山获评国家级新能源商用车零部件特色产业集群（来源：2024年中工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标准、上游标准、上游标准、中游检测、中游检测、中游检测、下游应用、下游应用、下游应用」展开系统梳理，其中「园区推动原料—电芯—PACK全链条检测覆盖（来源：2026年烟台市政府）」与「中质国检14栋单体建筑全面投用争创国家级汽车检测中心（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上游标准</w:t>
      </w:r>
    </w:p>
    <w:p>
      <w:pPr>
        <w:spacing w:lineRule="exact" w:line="600" w:before="0" w:after="0"/>
        <w:ind w:firstLine="420"/>
        <w:jc w:val="both"/>
      </w:pPr>
      <w:r>
        <w:rPr>
          <w:rFonts w:ascii="仿宋_GB2312" w:hAnsi="仿宋_GB2312" w:eastAsia="仿宋_GB2312"/>
          <w:b w:val="0"/>
          <w:color w:val="000000"/>
          <w:sz w:val="32"/>
        </w:rPr>
        <w:t>中质国检按欧盟澳洲标准开展整车及零部件检测（来源：2025年腾讯财经）。</w:t>
      </w:r>
    </w:p>
    <w:p>
      <w:pPr>
        <w:spacing w:lineRule="exact" w:line="600" w:before="120" w:after="120"/>
        <w:ind w:firstLine="420"/>
        <w:jc w:val="left"/>
      </w:pPr>
      <w:r>
        <w:rPr>
          <w:rFonts w:ascii="楷体_GB2312" w:hAnsi="楷体_GB2312" w:eastAsia="楷体_GB2312"/>
          <w:b w:val="0"/>
          <w:color w:val="000000"/>
          <w:sz w:val="32"/>
        </w:rPr>
        <w:t>上游标准</w:t>
      </w:r>
    </w:p>
    <w:p>
      <w:pPr>
        <w:spacing w:lineRule="exact" w:line="600" w:before="0" w:after="0"/>
        <w:ind w:firstLine="420"/>
        <w:jc w:val="both"/>
      </w:pPr>
      <w:r>
        <w:rPr>
          <w:rFonts w:ascii="仿宋_GB2312" w:hAnsi="仿宋_GB2312" w:eastAsia="仿宋_GB2312"/>
          <w:b w:val="0"/>
          <w:color w:val="000000"/>
          <w:sz w:val="32"/>
        </w:rPr>
        <w:t>检测认证满足欧洲CE澳大利亚ADR国际出口认证（来源：2025年腾讯财经）。</w:t>
      </w:r>
    </w:p>
    <w:p>
      <w:pPr>
        <w:spacing w:lineRule="exact" w:line="600" w:before="120" w:after="120"/>
        <w:ind w:firstLine="420"/>
        <w:jc w:val="left"/>
      </w:pPr>
      <w:r>
        <w:rPr>
          <w:rFonts w:ascii="楷体_GB2312" w:hAnsi="楷体_GB2312" w:eastAsia="楷体_GB2312"/>
          <w:b w:val="0"/>
          <w:color w:val="000000"/>
          <w:sz w:val="32"/>
        </w:rPr>
        <w:t>上游标准</w:t>
      </w:r>
    </w:p>
    <w:p>
      <w:pPr>
        <w:spacing w:lineRule="exact" w:line="600" w:before="0" w:after="0"/>
        <w:ind w:firstLine="420"/>
        <w:jc w:val="both"/>
      </w:pPr>
      <w:r>
        <w:rPr>
          <w:rFonts w:ascii="仿宋_GB2312" w:hAnsi="仿宋_GB2312" w:eastAsia="仿宋_GB2312"/>
          <w:b w:val="0"/>
          <w:color w:val="000000"/>
          <w:sz w:val="32"/>
        </w:rPr>
        <w:t>园区推动原料—电芯—PACK全链条检测覆盖（来源：2026年烟台市政府）。</w:t>
      </w:r>
    </w:p>
    <w:p>
      <w:pPr>
        <w:spacing w:lineRule="exact" w:line="600" w:before="120" w:after="120"/>
        <w:ind w:firstLine="420"/>
        <w:jc w:val="left"/>
      </w:pPr>
      <w:r>
        <w:rPr>
          <w:rFonts w:ascii="楷体_GB2312" w:hAnsi="楷体_GB2312" w:eastAsia="楷体_GB2312"/>
          <w:b w:val="0"/>
          <w:color w:val="000000"/>
          <w:sz w:val="32"/>
        </w:rPr>
        <w:t>中游检测</w:t>
      </w:r>
    </w:p>
    <w:p>
      <w:pPr>
        <w:spacing w:lineRule="exact" w:line="600" w:before="0" w:after="0"/>
        <w:ind w:firstLine="420"/>
        <w:jc w:val="both"/>
      </w:pPr>
      <w:r>
        <w:rPr>
          <w:rFonts w:ascii="仿宋_GB2312" w:hAnsi="仿宋_GB2312" w:eastAsia="仿宋_GB2312"/>
          <w:b w:val="0"/>
          <w:color w:val="000000"/>
          <w:sz w:val="32"/>
        </w:rPr>
        <w:t>中质国检14栋单体建筑全面投用争创国家级汽车检测中心（来源：2026年烟台市政府）。</w:t>
      </w:r>
    </w:p>
    <w:p>
      <w:pPr>
        <w:spacing w:lineRule="exact" w:line="600" w:before="120" w:after="120"/>
        <w:ind w:firstLine="420"/>
        <w:jc w:val="left"/>
      </w:pPr>
      <w:r>
        <w:rPr>
          <w:rFonts w:ascii="楷体_GB2312" w:hAnsi="楷体_GB2312" w:eastAsia="楷体_GB2312"/>
          <w:b w:val="0"/>
          <w:color w:val="000000"/>
          <w:sz w:val="32"/>
        </w:rPr>
        <w:t>中游检测</w:t>
      </w:r>
    </w:p>
    <w:p>
      <w:pPr>
        <w:spacing w:lineRule="exact" w:line="600" w:before="0" w:after="0"/>
        <w:ind w:firstLine="420"/>
        <w:jc w:val="both"/>
      </w:pPr>
      <w:r>
        <w:rPr>
          <w:rFonts w:ascii="仿宋_GB2312" w:hAnsi="仿宋_GB2312" w:eastAsia="仿宋_GB2312"/>
          <w:b w:val="0"/>
          <w:color w:val="000000"/>
          <w:sz w:val="32"/>
        </w:rPr>
        <w:t>南航平台多条产线开展中试验证填补高端装备中试空白（来源：2026年烟台市政府）。</w:t>
      </w:r>
    </w:p>
    <w:p>
      <w:pPr>
        <w:spacing w:lineRule="exact" w:line="600" w:before="120" w:after="120"/>
        <w:ind w:firstLine="420"/>
        <w:jc w:val="left"/>
      </w:pPr>
      <w:r>
        <w:rPr>
          <w:rFonts w:ascii="楷体_GB2312" w:hAnsi="楷体_GB2312" w:eastAsia="楷体_GB2312"/>
          <w:b w:val="0"/>
          <w:color w:val="000000"/>
          <w:sz w:val="32"/>
        </w:rPr>
        <w:t>中游检测</w:t>
      </w:r>
    </w:p>
    <w:p>
      <w:pPr>
        <w:spacing w:lineRule="exact" w:line="600" w:before="0" w:after="0"/>
        <w:ind w:firstLine="420"/>
        <w:jc w:val="both"/>
      </w:pPr>
      <w:r>
        <w:rPr>
          <w:rFonts w:ascii="仿宋_GB2312" w:hAnsi="仿宋_GB2312" w:eastAsia="仿宋_GB2312"/>
          <w:b w:val="0"/>
          <w:color w:val="000000"/>
          <w:sz w:val="32"/>
        </w:rPr>
        <w:t>新能源汽车创新中心提供研发孵化与认证服务（来源：2026年烟台市政府）。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检测认证助力车企打通海外出口通道（来源：2025年腾讯财经）。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服务潍柴弗迪创明电池等链上企业（来源：2024年中工网）。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为60余家进入新能源头部供应链企业提供支撑（来源：2024年中工网）。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标准、上游标准、上游标准、中游检测、中游检测、中游检测、下游应用、下游应用、下游应用」展开系统梳理，其中「园区推动原料—电芯—PACK全链条检测覆盖（来源：2026年烟台市政府）」与「中质国检14栋单体建筑全面投用争创国家级汽车检测中心（来源：2026年烟台市政府）」等数据点清晰刻画了该维度的现实基础；园区推动原料—电芯—PACK全链条检测覆盖（来源：2026年烟台市政府）；中质国检14栋单体建筑全面投用争创国家级汽车检测中心（来源：2026年烟台市政府）；南航平台多条产线开展中试验证填补高端装备中试空白（来源：2026年烟台市政府）；新能源汽车创新中心提供研发孵化与认证服务（来源：2026年烟台市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14栋单体建筑全面投用形成规模化检测认证能力（来源：2026年烟台市政府）」与「南航中试平台多条产线开展验证服务（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中质国检2025年7月投用具备整车及零部件检测能力（来源：2025年腾讯财经）。</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14栋单体建筑全面投用形成规模化检测认证能力（来源：2026年烟台市政府）。</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南航中试平台多条产线开展验证服务（来源：2026年烟台市政府）。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新能源商用车出口认证需求快速增长（来源：2025年新浪财经）。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福山两年争取新增订单200多亿元带动检测需求（来源：2025年新浪财经）。</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整车与关键零部件研发试验检测需求上升（来源：2025年行业研究）。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福山检测认证填补区域空白形成差异化优势（来源：2026年烟台市政府）。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国家级汽车检测中心争创提升区域话语权（来源：2026年烟台市政府）。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全国检测资源分布不均、福山凭出口认证占先（来源：2025年行业研究）。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14栋单体建筑全面投用形成规模化检测认证能力（来源：2026年烟台市政府）」与「南航中试平台多条产线开展验证服务（来源：2026年烟台市政府）」等数据点清晰刻画了该维度的现实基础；14栋单体建筑全面投用形成规模化检测认证能力（来源：2026年烟台市政府）；南航中试平台多条产线开展验证服务（来源：2026年烟台市政府）；福山两年争取新增订单200多亿元带动检测需求（来源：2025年新浪财经）；整车与关键零部件研发试验检测需求上升（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福山集聚314家汽车零部件企业（来源：2024年中工网）」与「园区13个重点项目含检测认证类（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福山集聚314家汽车零部件企业（来源：2024年中工网）。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园区13个重点项目含检测认证类（来源：2026年烟台市政府）。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福山关联企业160多家需检测认证支撑（来源：2024年中工网）。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中质国检为检测认证链主平台（来源：2025年腾讯财经）。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南航平台为科创中试领军载体（来源：2026年烟台市政府）。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新能源汽车创新中心为全生命周期服务平台（来源：2026年烟台市政府）。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福山97家省级专精特新需检测认证服务（来源：2025年新浪财经）。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福山144家高新技术企业梯次成长（来源：2025年新浪财经）。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潍柴弗迪带动60余家传统企业切入新能源供应链（来源：2024年中工网）。</w:t>
      </w:r>
    </w:p>
    <w:p>
      <w:pPr>
        <w:spacing w:lineRule="exact" w:line="600" w:before="0" w:after="0"/>
        <w:ind w:firstLine="420"/>
        <w:jc w:val="both"/>
      </w:pPr>
      <w:r>
        <w:rPr>
          <w:rFonts w:ascii="仿宋_GB2312" w:hAnsi="仿宋_GB2312" w:eastAsia="仿宋_GB2312"/>
          <w:b w:val="0"/>
          <w:color w:val="000000"/>
          <w:sz w:val="32"/>
        </w:rPr>
        <w:t>据公开数据，关联企业为160多家（来源：2024年）。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据公开数据，高新技术企业为144家（来源：2025年）。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福山集聚314家汽车零部件企业（来源：2024年中工网）」与「园区13个重点项目含检测认证类（来源：2026年烟台市政府）」等数据点清晰刻画了该维度的现实基础；福山集聚314家汽车零部件企业（来源：2024年中工网）；园区13个重点项目含检测认证类（来源：2026年烟台市政府）；福山关联企业160多家需检测认证支撑（来源：2024年中工网）；中质国检为检测认证链主平台（来源：2025年腾讯财经）。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南航平台攻关高端装备中试与工艺优化（来源：2026年烟台市政府）」与「AI+产业大脑平台破解产业检测痛点（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中质国检按欧盟澳洲等国际标准开展检测（来源：2025年腾讯财经）。</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南航平台攻关高端装备中试与工艺优化（来源：2026年烟台市政府）。</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AI+产业大脑平台破解产业检测痛点（来源：2026年烟台市政府）。</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中质国检配备整车及零部件国际认证检测装备（来源：2025年腾讯财经）。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南航平台中试设备有序进驻多条产线验证（来源：2026年烟台市政府）。</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创新中心建设研发孵化与检测服务设施（来源：2026年烟台市政府）。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南航专家常驻开展数字化产线改造工艺优化（来源：2025年腾讯财经）。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福山建AI+产业大脑平台持续投入（来源：2026年烟台市政府）。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据2025年福山规划测算检测研发占比约3%（来源：2025年福山产业规划）。</w:t>
      </w:r>
    </w:p>
    <w:p>
      <w:pPr>
        <w:spacing w:lineRule="exact" w:line="600" w:before="0" w:after="0"/>
        <w:ind w:firstLine="420"/>
        <w:jc w:val="both"/>
      </w:pPr>
      <w:r>
        <w:rPr>
          <w:rFonts w:ascii="仿宋_GB2312" w:hAnsi="仿宋_GB2312" w:eastAsia="仿宋_GB2312"/>
          <w:b w:val="0"/>
          <w:color w:val="000000"/>
          <w:sz w:val="32"/>
        </w:rPr>
        <w:t>据公开数据，南航平台为中试领域填补空白（来源：2026年）。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南航平台攻关高端装备中试与工艺优化（来源：2026年烟台市政府）」与「AI+产业大脑平台破解产业检测痛点（来源：2026年烟台市政府）」等数据点清晰刻画了该维度的现实基础；南航平台攻关高端装备中试与工艺优化（来源：2026年烟台市政府）；AI+产业大脑平台破解产业检测痛点（来源：2026年烟台市政府）；南航平台中试设备有序进驻多条产线验证（来源：2026年烟台市政府）；创新中心建设研发孵化与检测服务设施（来源：2026年烟台市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中质国检为园区重点高能级服务平台项目（来源：2026年烟台市政府）」与「南航平台一阶段厂房装修及供应链组建（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中质国检为园区重点高能级服务平台项目（来源：2026年烟台市政府）。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南航平台一阶段厂房装修及供应链组建（来源：2026年烟台市政府）。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据2025年福山规划测算检测平台单项目投资约5亿元（来源：2025年福山产业规划）。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黄渤海陆港节约检测样品运输成本（来源：2026年烟台市政府）。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特派员服务专员降低企业落地成本（来源：2026年烟台市政府）。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据2025年规划测算检测认证物流成本占比约6%（来源：2025年福山产业规划）。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检测认证服务按市场化收费形成稳定现金流（来源：2025年行业研究）。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中质国检争创国家级中心提升溢价能力（来源：2026年烟台市政府）。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据2025年行业研究检测认证毛利率约30%-40%（来源：2025年行业研究）。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中质国检为园区重点高能级服务平台项目（来源：2026年烟台市政府）」与「南航平台一阶段厂房装修及供应链组建（来源：2026年烟台市政府）」等数据点清晰刻画了该维度的现实基础；中质国检为园区重点高能级服务平台项目（来源：2026年烟台市政府）；南航平台一阶段厂房装修及供应链组建（来源：2026年烟台市政府）；据2025年福山规划测算检测平台单项目投资约5亿元（来源：2025年福山产业规划）；黄渤海陆港节约检测样品运输成本（来源：2026年烟台市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高端装备中试服务填补区域空白（来源：2026年烟台市政府）」与「检测能力与实际车型迭代匹配压力（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出口认证本地化替代外地送检需求（来源：2025年腾讯财经）。</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新能源商用车出海带动国际认证需求（来源：2025年新浪财经）。</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高端装备中试服务填补区域空白（来源：2026年烟台市政府）。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国际标准更新快需持续跟进能力建设（来源：2025年行业研究）。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高端检测设备依赖进口品牌（来源：2025年福山产业规划）。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检测能力与实际车型迭代匹配压力（来源：2025年行业研究）。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检测设备与人力成本波动（来源：2025年行业研究）。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国际认证费用受汇率影响（来源：2025年新浪财经）。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据2025年福山规划测算服务价格波动约±10%（来源：2025年福山产业规划）。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高端装备中试服务填补区域空白（来源：2026年烟台市政府）」与「检测能力与实际车型迭代匹配压力（来源：2025年行业研究）」等数据点清晰刻画了该维度的现实基础；高端装备中试服务填补区域空白（来源：2026年烟台市政府）；检测能力与实际车型迭代匹配压力（来源：2025年行业研究）；检测设备与人力成本波动（来源：2025年行业研究）；据2025年福山规划测算服务价格波动约±10%（来源：2025年福山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福山构建科创平台服务支撑生态（来源：2026年烟台市政府）」与「实施招商突破年提升年成效落实年行动（来源：2026年烟台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福山绘制一图五库四清单聚焦检测认证短板（来源：2024年中工网）。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福山以链主领航构建检测认证生态（来源：2024年中工网）。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福山构建科创平台服务支撑生态（来源：2026年烟台市政府）。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实施招商突破年提升年成效落实年行动（来源：2026年烟台市政府）。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引进中质国检南航大等补检测中试短板（来源：2026年烟台市政府）。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推动制造+服务两业深度融合（来源：2026年烟台市政府）。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储备智能驾驶等20多个领域项目（来源：2024年中工网）。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引进中质国检南航大等科创平台（来源：2026年烟台市政府）。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聚焦检测认证与研发孵化精准招商（来源：2026年烟台市政府）。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福山构建科创平台服务支撑生态（来源：2026年烟台市政府）」与「实施招商突破年提升年成效落实年行动（来源：2026年烟台市政府）」等数据点清晰刻画了该维度的现实基础；福山构建科创平台服务支撑生态（来源：2026年烟台市政府）；实施招商突破年提升年成效落实年行动（来源：2026年烟台市政府）；引进中质国检南航大等补检测中试短板（来源：2026年烟台市政府）；推动制造+服务两业深度融合（来源：2026年烟台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中质国检等13个项目总投资850亿元（来源：2026年烟台市政府）」与「据2025年福山规划测算检测平台资金超10亿元（来源：2025年福山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中质国检等13个项目总投资850亿元（来源：2026年烟台市政府）。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据2025年福山规划测算检测平台资金超10亿元（来源：2025年福山产业规划）。</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南航平台与创新中心需持续建设投入（来源：2026年烟台市政府）。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争创国家级汽车检测中心需设备投入（来源：2026年烟台市政府）。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高端装备中试平台持续研发投入（来源：2026年烟台市政府）。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据2025年规划测算研发与中试资金约15亿元（来源：2025年福山产业规划）。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产业基金+银行授信+股权融资组合（来源：2025年福山产业规划）。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金融赋能大会财金联动机制（来源：2025年新浪财经）。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专精特新信用贷+银企对接降成本（来源：2025年新浪财经）。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中质国检等13个项目总投资850亿元（来源：2026年烟台市政府）」与「据2025年福山规划测算检测平台资金超10亿元（来源：2025年福山产业规划）」等数据点清晰刻画了该维度的现实基础；中质国检等13个项目总投资850亿元（来源：2026年烟台市政府）；据2025年福山规划测算检测平台资金超10亿元（来源：2025年福山产业规划）；南航平台与创新中心需持续建设投入（来源：2026年烟台市政府）；争创国家级汽车检测中心需设备投入（来源：2026年烟台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商用车检验检测与认证服务在烟台市福山区依托区域产业基础与政策赋能，已形成以量化事实为支撑的发展格局。福山新能源汽车产业园8.6平方公里集聚13个重点项目（来源：2026年烟台市政府）；福山集聚314家汽车零部件企业、220余种产品（来源：2024年中工网）；福山挖掘上下游关联企业160多家构建检测认证需求（来源：2024年中工网）；福山获评国家级新能源商用车零部件特色产业集群（来源：2024年中工网）；福山2022年编制规划同步建设新能源汽车产业园（来源：2026年烟台市政府）；福山引进中质国检等科创研发检测认证高能级平台（来源：2026年烟台市政府）；福山一般公共预算收入增幅连续30个月全市第一（来源：2025年烟台日报）；福山建黄渤海陆港节约检测认证物流成本（来源：2026年烟台市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质国检：2025年7月正式投用，可按照欧盟、澳洲等国际标准开展整车及零部件检测，14栋单体建筑全面投用后将争创国家级汽车检测中心，打造新能源汽车及关键部件研发试验检测认证基地，满足欧洲CE、澳大利亚ADR等国际出口认证市场准入测试需求，助力区域车企打通海外出口通道。</w:t>
      </w:r>
    </w:p>
    <w:p>
      <w:pPr>
        <w:spacing w:lineRule="exact" w:line="600" w:before="0" w:after="0"/>
        <w:ind w:firstLine="420"/>
        <w:jc w:val="both"/>
      </w:pPr>
      <w:r>
        <w:rPr>
          <w:rFonts w:ascii="仿宋_GB2312" w:hAnsi="仿宋_GB2312" w:eastAsia="仿宋_GB2312"/>
          <w:b w:val="0"/>
          <w:color w:val="000000"/>
          <w:sz w:val="32"/>
        </w:rPr>
        <w:t>南京航空航天大学智能制造技术与装备创新平台：核心团队与中试设备有序进驻，多条产线开展中试验证，填补区域高端装备中试领域空白，推动产学研从纸上谈兵走向实战落地，并搭建AI+产业大脑平台以数字化手段破解产业发展痛点。中质国检商用车检验检测基地2025年7月投用、共14栋建筑，按欧盟与澳洲标准建设，服务全国商用车出口认证。</w:t>
      </w:r>
    </w:p>
    <w:p>
      <w:pPr>
        <w:spacing w:lineRule="exact" w:line="600" w:before="0" w:after="0"/>
        <w:ind w:firstLine="420"/>
        <w:jc w:val="both"/>
      </w:pPr>
      <w:r>
        <w:rPr>
          <w:rFonts w:ascii="仿宋_GB2312" w:hAnsi="仿宋_GB2312" w:eastAsia="仿宋_GB2312"/>
          <w:b w:val="0"/>
          <w:color w:val="000000"/>
          <w:sz w:val="32"/>
        </w:rPr>
        <w:t>新能源汽车创新中心：被誉为福山产业生态的「最强大脑」，集高端展示、研发孵化、交流合作、人才服务于一体的全生命周期平台，为潍柴弗迪等链主及上下游企业提供检测认证、研发孵化与科创服务支撑，是产业垂直生态的重要节点。中质国检商用车检验检测基地2025年7月投用、共14栋建筑，按欧盟与澳洲标准建设，服务全国商用车出口认证。</w:t>
      </w:r>
    </w:p>
    <w:p>
      <w:pPr>
        <w:spacing w:lineRule="exact" w:line="600" w:before="0" w:after="0"/>
        <w:jc w:val="left"/>
      </w:pPr>
      <w:r>
        <w:rPr>
          <w:rFonts w:ascii="仿宋_GB2312" w:hAnsi="仿宋_GB2312" w:eastAsia="仿宋_GB2312"/>
          <w:b w:val="0"/>
          <w:color w:val="000000"/>
          <w:sz w:val="28"/>
        </w:rPr>
        <w:t>主要数据来源：烟台市政府2026年新能源汽车产业园；中工网2024年福山引进龙头；新浪财经2025年金融赋能福山；腾讯财经2025年福山产业生态；福山区产业规划2025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