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新能源商用车电驱与三电部件行业深度分析报告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新能源商用车电驱与三电部件是福山新能源商用车产业的核心环节，成本占整车50%至70%。福山以潍柴弗迪为链主，聚焦电池、电机、电控「大三电」核心短板，构建「原料—电芯—PACK」垂直产业链，并向智能驾驶、线控底盘延伸。传统零部件企业借势转型，博世华域开发全冗余电动助力转向、上汽变速器转型新能源混动变速器累计生产近70万台，60多家企业进入小米、蔚来、理想等新能源车企供应链。福山集聚314家汽车零部件企业、97家省级专精特新、144家高新技术企业，形成电驱与三电部件协同配套能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三电成本占比：整车50%-70%（来源：2024年）</w:t>
      </w:r>
    </w:p>
    <w:p>
      <w:pPr>
        <w:spacing w:lineRule="exact" w:line="600" w:before="0" w:after="0"/>
        <w:ind w:firstLine="420"/>
        <w:jc w:val="both"/>
      </w:pPr>
      <w:r>
        <w:rPr>
          <w:rFonts w:ascii="仿宋_GB2312" w:hAnsi="仿宋_GB2312" w:eastAsia="仿宋_GB2312"/>
          <w:b w:val="0"/>
          <w:color w:val="000000"/>
          <w:sz w:val="32"/>
        </w:rPr>
        <w:t>· 汽车零部件企业：314家（来源：2024年）</w:t>
      </w:r>
    </w:p>
    <w:p>
      <w:pPr>
        <w:spacing w:lineRule="exact" w:line="600" w:before="0" w:after="0"/>
        <w:ind w:firstLine="420"/>
        <w:jc w:val="both"/>
      </w:pPr>
      <w:r>
        <w:rPr>
          <w:rFonts w:ascii="仿宋_GB2312" w:hAnsi="仿宋_GB2312" w:eastAsia="仿宋_GB2312"/>
          <w:b w:val="0"/>
          <w:color w:val="000000"/>
          <w:sz w:val="32"/>
        </w:rPr>
        <w:t>· 进入头部供应链：60多家（来源：2024年）</w:t>
      </w:r>
    </w:p>
    <w:p>
      <w:pPr>
        <w:spacing w:lineRule="exact" w:line="600" w:before="0" w:after="0"/>
        <w:ind w:firstLine="420"/>
        <w:jc w:val="both"/>
      </w:pPr>
      <w:r>
        <w:rPr>
          <w:rFonts w:ascii="仿宋_GB2312" w:hAnsi="仿宋_GB2312" w:eastAsia="仿宋_GB2312"/>
          <w:b w:val="0"/>
          <w:color w:val="000000"/>
          <w:sz w:val="32"/>
        </w:rPr>
        <w:t>· 混动变速器产量：累计近70万台（来源：2024年）</w:t>
      </w:r>
    </w:p>
    <w:p>
      <w:pPr>
        <w:spacing w:lineRule="exact" w:line="600" w:before="0" w:after="0"/>
        <w:ind w:firstLine="420"/>
        <w:jc w:val="both"/>
      </w:pPr>
      <w:r>
        <w:rPr>
          <w:rFonts w:ascii="仿宋_GB2312" w:hAnsi="仿宋_GB2312" w:eastAsia="仿宋_GB2312"/>
          <w:b w:val="0"/>
          <w:color w:val="000000"/>
          <w:sz w:val="32"/>
        </w:rPr>
        <w:t>· 省级专精特新：97家（来源：2025年）</w:t>
      </w:r>
    </w:p>
    <w:p>
      <w:pPr>
        <w:spacing w:lineRule="exact" w:line="600" w:before="0" w:after="0"/>
        <w:ind w:firstLine="420"/>
        <w:jc w:val="both"/>
      </w:pPr>
      <w:r>
        <w:rPr>
          <w:rFonts w:ascii="仿宋_GB2312" w:hAnsi="仿宋_GB2312" w:eastAsia="仿宋_GB2312"/>
          <w:b w:val="0"/>
          <w:color w:val="000000"/>
          <w:sz w:val="32"/>
        </w:rPr>
        <w:t>· 高新技术企业：144家（来源：2025年）</w:t>
      </w:r>
    </w:p>
    <w:p>
      <w:pPr>
        <w:spacing w:lineRule="exact" w:line="600" w:before="0" w:after="0"/>
        <w:ind w:firstLine="420"/>
        <w:jc w:val="both"/>
      </w:pPr>
      <w:r>
        <w:rPr>
          <w:rFonts w:ascii="仿宋_GB2312" w:hAnsi="仿宋_GB2312" w:eastAsia="仿宋_GB2312"/>
          <w:b w:val="0"/>
          <w:color w:val="000000"/>
          <w:sz w:val="32"/>
        </w:rPr>
        <w:t>· 关联企业：160多家（来源：2024年）</w:t>
      </w:r>
    </w:p>
    <w:p>
      <w:pPr>
        <w:spacing w:lineRule="exact" w:line="600" w:before="0" w:after="0"/>
        <w:ind w:firstLine="420"/>
        <w:jc w:val="both"/>
      </w:pPr>
      <w:r>
        <w:rPr>
          <w:rFonts w:ascii="仿宋_GB2312" w:hAnsi="仿宋_GB2312" w:eastAsia="仿宋_GB2312"/>
          <w:b w:val="0"/>
          <w:color w:val="000000"/>
          <w:sz w:val="32"/>
        </w:rPr>
        <w:t>· 大三电基地：全国最大(2030)（来源：2025年）</w:t>
      </w:r>
    </w:p>
    <w:p>
      <w:pPr>
        <w:spacing w:lineRule="exact" w:line="600" w:before="0" w:after="0"/>
        <w:ind w:firstLine="420"/>
        <w:jc w:val="both"/>
      </w:pPr>
      <w:r>
        <w:rPr>
          <w:rFonts w:ascii="仿宋_GB2312" w:hAnsi="仿宋_GB2312" w:eastAsia="仿宋_GB2312"/>
          <w:b w:val="0"/>
          <w:color w:val="000000"/>
          <w:sz w:val="32"/>
        </w:rPr>
        <w:t>· 产业园面积：8.6平方公里（来源：2026年）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福山新能源汽车产业园8.6平方公里集聚13个重点项目（来源：2026年烟台市政府）」与「福山集聚314家汽车零部件企业形成6大系列220余种产品（来源：2024年中工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福山新能源汽车产业园8.6平方公里集聚13个重点项目（来源：2026年烟台市政府）。</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福山集聚314家汽车零部件企业形成6大系列220余种产品（来源：2024年中工网）。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福山挖掘上下游关联企业160多家支撑三电配套（来源：2024年中工网）。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福山获评国家级新能源商用车零部件特色产业集群（来源：2024年中工网）。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福山2022年编制规划同步建设新能源汽车产业园（来源：2026年烟台市政府）。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福山聚焦大三电核心短板招链主引配套建生态（来源：2024年中工网）。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福山上半年GDP290.77亿元同比增长8.6%（来源：2025年烟台日报）。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半径20公里集聚潍柴弗迪通用东岳万华化学（来源：2025年新浪财经）。</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黄渤海陆港节约三电部件物流成本（来源：2026年烟台市政府）。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福山新能源汽车产业园8.6平方公里集聚13个重点项目（来源：2026年烟台市政府）」与「福山集聚314家汽车零部件企业形成6大系列220余种产品（来源：2024年中工网）」等数据点清晰刻画了该维度的现实基础；福山新能源汽车产业园8.6平方公里集聚13个重点项目（来源：2026年烟台市政府）；福山集聚314家汽车零部件企业形成6大系列220余种产品（来源：2024年中工网）；福山挖掘上下游关联企业160多家支撑三电配套（来源：2024年中工网）；福山获评国家级新能源商用车零部件特色产业集群（来源：2024年中工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上游材料、上游材料、中游三电、中游三电、中游三电、下游应用、下游应用、下游应用」展开系统梳理，其中「福山聚焦正极材料隔膜电解液等上游招引（来源：2026年烟台市政府）」与「园区推动原料—电芯—PACK垂直产业链（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福山聚焦正极材料隔膜电解液等上游招引（来源：2026年烟台市政府）。</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园区推动原料—电芯—PACK垂直产业链（来源：2026年烟台市政府）。</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潍柴弗迪与宝钢首钢太钢山钢建立原料合作（来源：2025年行业研究）。</w:t>
      </w:r>
    </w:p>
    <w:p>
      <w:pPr>
        <w:spacing w:lineRule="exact" w:line="600" w:before="120" w:after="120"/>
        <w:ind w:firstLine="420"/>
        <w:jc w:val="left"/>
      </w:pPr>
      <w:r>
        <w:rPr>
          <w:rFonts w:ascii="楷体_GB2312" w:hAnsi="楷体_GB2312" w:eastAsia="楷体_GB2312"/>
          <w:b w:val="0"/>
          <w:color w:val="000000"/>
          <w:sz w:val="32"/>
        </w:rPr>
        <w:t>中游三电</w:t>
      </w:r>
    </w:p>
    <w:p>
      <w:pPr>
        <w:spacing w:lineRule="exact" w:line="600" w:before="0" w:after="0"/>
        <w:ind w:firstLine="420"/>
        <w:jc w:val="both"/>
      </w:pPr>
      <w:r>
        <w:rPr>
          <w:rFonts w:ascii="仿宋_GB2312" w:hAnsi="仿宋_GB2312" w:eastAsia="仿宋_GB2312"/>
          <w:b w:val="0"/>
          <w:color w:val="000000"/>
          <w:sz w:val="32"/>
        </w:rPr>
        <w:t>潍柴弗迪聚焦电池电机电控大三电（来源：2024年中工网）。</w:t>
      </w:r>
    </w:p>
    <w:p>
      <w:pPr>
        <w:spacing w:lineRule="exact" w:line="600" w:before="120" w:after="120"/>
        <w:ind w:firstLine="420"/>
        <w:jc w:val="left"/>
      </w:pPr>
      <w:r>
        <w:rPr>
          <w:rFonts w:ascii="楷体_GB2312" w:hAnsi="楷体_GB2312" w:eastAsia="楷体_GB2312"/>
          <w:b w:val="0"/>
          <w:color w:val="000000"/>
          <w:sz w:val="32"/>
        </w:rPr>
        <w:t>中游三电</w:t>
      </w:r>
    </w:p>
    <w:p>
      <w:pPr>
        <w:spacing w:lineRule="exact" w:line="600" w:before="0" w:after="0"/>
        <w:ind w:firstLine="420"/>
        <w:jc w:val="both"/>
      </w:pPr>
      <w:r>
        <w:rPr>
          <w:rFonts w:ascii="仿宋_GB2312" w:hAnsi="仿宋_GB2312" w:eastAsia="仿宋_GB2312"/>
          <w:b w:val="0"/>
          <w:color w:val="000000"/>
          <w:sz w:val="32"/>
        </w:rPr>
        <w:t>博世华域开发全冗余电动助力转向智能品类（来源：2024年中工网）。</w:t>
      </w:r>
    </w:p>
    <w:p>
      <w:pPr>
        <w:spacing w:lineRule="exact" w:line="600" w:before="120" w:after="120"/>
        <w:ind w:firstLine="420"/>
        <w:jc w:val="left"/>
      </w:pPr>
      <w:r>
        <w:rPr>
          <w:rFonts w:ascii="楷体_GB2312" w:hAnsi="楷体_GB2312" w:eastAsia="楷体_GB2312"/>
          <w:b w:val="0"/>
          <w:color w:val="000000"/>
          <w:sz w:val="32"/>
        </w:rPr>
        <w:t>中游三电</w:t>
      </w:r>
    </w:p>
    <w:p>
      <w:pPr>
        <w:spacing w:lineRule="exact" w:line="600" w:before="0" w:after="0"/>
        <w:ind w:firstLine="420"/>
        <w:jc w:val="both"/>
      </w:pPr>
      <w:r>
        <w:rPr>
          <w:rFonts w:ascii="仿宋_GB2312" w:hAnsi="仿宋_GB2312" w:eastAsia="仿宋_GB2312"/>
          <w:b w:val="0"/>
          <w:color w:val="000000"/>
          <w:sz w:val="32"/>
        </w:rPr>
        <w:t>上汽变速器转型新能源混动变速器累计近70万台（来源：2024年中工网）。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60多家企业进入小米蔚来理想等新能源车企供应链（来源：2024年中工网）。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三电部件用于新能源商用车及储能（来源：2025年新浪财经）。</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福山两年争取新增订单200多亿元（来源：2025年新浪财经）。</w:t>
      </w:r>
    </w:p>
    <w:p>
      <w:pPr>
        <w:spacing w:lineRule="exact" w:line="600" w:before="0" w:after="0"/>
        <w:ind w:firstLine="420"/>
        <w:jc w:val="both"/>
      </w:pPr>
      <w:r>
        <w:rPr>
          <w:rFonts w:ascii="仿宋_GB2312" w:hAnsi="仿宋_GB2312" w:eastAsia="仿宋_GB2312"/>
          <w:b w:val="0"/>
          <w:color w:val="000000"/>
          <w:sz w:val="32"/>
        </w:rPr>
        <w:t>据公开数据，混动变速器产量为累计近70万台（来源：2024年）。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上游材料、上游材料、中游三电、中游三电、中游三电、下游应用、下游应用、下游应用」展开系统梳理，其中「福山聚焦正极材料隔膜电解液等上游招引（来源：2026年烟台市政府）」与「园区推动原料—电芯—PACK垂直产业链（来源：2026年烟台市政府）」等数据点清晰刻画了该维度的现实基础；福山聚焦正极材料隔膜电解液等上游招引（来源：2026年烟台市政府）；园区推动原料—电芯—PACK垂直产业链（来源：2026年烟台市政府）；上汽变速器转型新能源混动变速器累计近70万台（来源：2024年中工网）；60多家企业进入小米蔚来理想等新能源车企供应链（来源：2024年中工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潍柴弗迪一期2条产线满负荷日产电芯最高4万个（来源：2025年烟台日报）」与「到年底产能扩容至30GWh（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潍柴弗迪一期2条产线满负荷日产电芯最高4万个（来源：2025年烟台日报）。</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到年底产能扩容至30GWh（来源：2025年新浪财经）。</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福山314家零部件企业支撑三电配套供给（来源：2024年中工网）。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新能源商用车渗透率提升带动三电需求（来源：2025年行业研究）。</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智能驾驶线控底盘等新方向需求增长（来源：2026年烟台市政府）。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福山新增订单200多亿元带动部件配套（来源：2025年新浪财经）。</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潍柴弗迪2030年建成全国最大大三电基地（来源：2025年烟台日报）。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福山获国家级新能源商用车零部件集群称号（来源：2024年中工网）。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全国三电产能集中、福山凭商用车差异化（来源：2025年行业研究）。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潍柴弗迪一期2条产线满负荷日产电芯最高4万个（来源：2025年烟台日报）」与「到年底产能扩容至30GWh（来源：2025年新浪财经）」等数据点清晰刻画了该维度的现实基础；潍柴弗迪一期2条产线满负荷日产电芯最高4万个（来源：2025年烟台日报）；到年底产能扩容至30GWh（来源：2025年新浪财经）；福山314家零部件企业支撑三电配套供给（来源：2024年中工网）；新能源商用车渗透率提升带动三电需求（来源：2025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福山集聚314家汽车零部件企业（来源：2024年中工网）」与「园区13个重点项目含三电与新材料（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福山集聚314家汽车零部件企业（来源：2024年中工网）。</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园区13个重点项目含三电与新材料（来源：2026年烟台市政府）。</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福山关联企业160多家（来源：2024年中工网）。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潍柴弗迪为三电链主、博世华域上汽变速器配套（来源：2024年中工网）。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潍柴弗迪潍柴新能源投产晋级规上（来源：2026年烟台市政府）。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福山97家省级专精特新144家高企梯次成长（来源：2025年新浪财经）。</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福山97家省级专精特新企业（来源：2025年新浪财经）。</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福山144家高新技术企业（来源：2025年新浪财经）。</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60余家传统企业切入新能源头部供应链（来源：2024年中工网）。</w:t>
      </w:r>
    </w:p>
    <w:p>
      <w:pPr>
        <w:spacing w:lineRule="exact" w:line="600" w:before="0" w:after="0"/>
        <w:ind w:firstLine="420"/>
        <w:jc w:val="both"/>
      </w:pPr>
      <w:r>
        <w:rPr>
          <w:rFonts w:ascii="仿宋_GB2312" w:hAnsi="仿宋_GB2312" w:eastAsia="仿宋_GB2312"/>
          <w:b w:val="0"/>
          <w:color w:val="000000"/>
          <w:sz w:val="32"/>
        </w:rPr>
        <w:t>据公开数据，汽车零部件企业为314家（来源：2024年）。</w:t>
      </w:r>
    </w:p>
    <w:p>
      <w:pPr>
        <w:spacing w:lineRule="exact" w:line="600" w:before="0" w:after="0"/>
        <w:ind w:firstLine="420"/>
        <w:jc w:val="both"/>
      </w:pPr>
      <w:r>
        <w:rPr>
          <w:rFonts w:ascii="仿宋_GB2312" w:hAnsi="仿宋_GB2312" w:eastAsia="仿宋_GB2312"/>
          <w:b w:val="0"/>
          <w:color w:val="000000"/>
          <w:sz w:val="32"/>
        </w:rPr>
        <w:t>据公开数据，高新技术企业为144家（来源：2025年）。</w:t>
      </w:r>
    </w:p>
    <w:p>
      <w:pPr>
        <w:spacing w:lineRule="exact" w:line="600" w:before="0" w:after="0"/>
        <w:ind w:firstLine="420"/>
        <w:jc w:val="both"/>
      </w:pPr>
      <w:r>
        <w:rPr>
          <w:rFonts w:ascii="仿宋_GB2312" w:hAnsi="仿宋_GB2312" w:eastAsia="仿宋_GB2312"/>
          <w:b w:val="0"/>
          <w:color w:val="000000"/>
          <w:sz w:val="32"/>
        </w:rPr>
        <w:t>据公开数据，关联企业为160多家（来源：2024年）。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福山集聚314家汽车零部件企业（来源：2024年中工网）」与「园区13个重点项目含三电与新材料（来源：2026年烟台市政府）」等数据点清晰刻画了该维度的现实基础；福山集聚314家汽车零部件企业（来源：2024年中工网）；园区13个重点项目含三电与新材料（来源：2026年烟台市政府）；福山关联企业160多家（来源：2024年中工网）；潍柴弗迪为三电链主、博世华域上汽变速器配套（来源：2024年中工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潍柴弗迪二代刀片电池容量提升3倍兼具闪充（来源：2025年烟台日报）」与「产线把控234关键特性2000+关键指标（来源：2024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潍柴弗迪二代刀片电池容量提升3倍兼具闪充（来源：2025年烟台日报）。</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产线把控234关键特性2000+关键指标（来源：2024年烟台日报）。</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博世华域全冗余电动助力转向技术（来源：2024年中工网）。</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潍柴弗迪产线9成机器人、节拍3秒/个（来源：2025年烟台日报）。</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采用机器人磁悬浮AGV等自动化装备（来源：2026年烟台市政府）。</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上汽变速器具备新能源混动变速器产线（来源：2024年中工网）。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南航专家常驻开展数字化产线改造（来源：2025年腾讯财经）。</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福山建AI+产业大脑平台（来源：2026年烟台市政府）。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据2025年福山规划测算规上三电企业研发占比约4%（来源：2025年福山产业规划）。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潍柴弗迪二代刀片电池容量提升3倍兼具闪充（来源：2025年烟台日报）」与「产线把控234关键特性2000+关键指标（来源：2024年烟台日报）」等数据点清晰刻画了该维度的现实基础；潍柴弗迪二代刀片电池容量提升3倍兼具闪充（来源：2025年烟台日报）；产线把控234关键特性2000+关键指标（来源：2024年烟台日报）；潍柴弗迪产线9成机器人、节拍3秒/个（来源：2025年烟台日报）；采用机器人磁悬浮AGV等自动化装备（来源：2026年烟台市政府）。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潍柴弗迪总投资560亿元（来源：2024年烟台日报）」与「园区13个项目总投资850亿元（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潍柴弗迪总投资560亿元（来源：2024年烟台日报）。</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园区13个项目总投资850亿元（来源：2026年烟台市政府）。</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据2025年福山规划测算单GWh产线投资约15亿元（来源：2025年福山产业规划）。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福山推动就近配套降低物流采购成本（来源：2026年烟台市政府）。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黄渤海陆港节约运输成本（来源：2026年烟台市政府）。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特派员服务专员降低落地成本（来源：2026年烟台市政府）。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潍柴弗迪2030年达产年销售收入1000亿元（来源：2025年烟台日报）。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福山新增订单200多亿元再造产业新体量（来源：2025年新浪财经）。</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据2025年行业研究三电部件毛利率约12%-18%（来源：2025年行业研究）。</w:t>
      </w:r>
    </w:p>
    <w:p>
      <w:pPr>
        <w:spacing w:lineRule="exact" w:line="600" w:before="0" w:after="0"/>
        <w:ind w:firstLine="420"/>
        <w:jc w:val="both"/>
      </w:pPr>
      <w:r>
        <w:rPr>
          <w:rFonts w:ascii="仿宋_GB2312" w:hAnsi="仿宋_GB2312" w:eastAsia="仿宋_GB2312"/>
          <w:b w:val="0"/>
          <w:color w:val="000000"/>
          <w:sz w:val="32"/>
        </w:rPr>
        <w:t>据公开数据，三电成本占比为整车50%-70%（来源：2024年）。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潍柴弗迪总投资560亿元（来源：2024年烟台日报）」与「园区13个项目总投资850亿元（来源：2026年烟台市政府）」等数据点清晰刻画了该维度的现实基础；潍柴弗迪总投资560亿元（来源：2024年烟台日报）；园区13个项目总投资850亿元（来源：2026年烟台市政府）；据2025年福山规划测算单GWh产线投资约15亿元（来源：2025年福山产业规划）；福山推动就近配套降低物流采购成本（来源：2026年烟台市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智能驾驶线控底盘等新方向机遇（来源：2026年烟台市政府）」与「新能源商用车出口带动三电配套（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商用车三电国产化替代空间巨大（来源：2025年行业研究）。</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智能驾驶线控底盘等新方向机遇（来源：2026年烟台市政府）。</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新能源商用车出口带动三电配套（来源：2025年新浪财经）。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高端电控与BMS算法依赖外部（来源：2025年行业研究）。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产能扩张或致阶段性过剩（来源：2025年行业研究）。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关键设备材料对外依赖需突破（来源：2025年福山产业规划）。</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碳酸锂等原料价格波动影响成本（来源：2025年行业研究）。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三电价格年降压力明显（来源：2025年行业研究）。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据2025年福山规划测算价格波动约±15%（来源：2025年福山产业规划）。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智能驾驶线控底盘等新方向机遇（来源：2026年烟台市政府）」与「新能源商用车出口带动三电配套（来源：2025年新浪财经）」等数据点清晰刻画了该维度的现实基础；智能驾驶线控底盘等新方向机遇（来源：2026年烟台市政府）；新能源商用车出口带动三电配套（来源：2025年新浪财经）；据2025年福山规划测算价格波动约±15%（来源：2025年福山产业规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以链主领航推动上下游160多家关联（来源：2024年中工网）」与「构建园区载体企业群体科创平台服务生态（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福山绘制一图五库四清单聚焦大三电短板（来源：2024年中工网）。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以链主领航推动上下游160多家关联（来源：2024年中工网）。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构建园区载体企业群体科创平台服务生态（来源：2026年烟台市政府）。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实施招商突破年提升年成效落实年行动（来源：2026年烟台市政府）。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推动传统部件企业借势转型适配新能源（来源：2024年中工网）。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谋划智能驾驶线控底盘精准招商（来源：2026年烟台市政府）。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储备智能驾驶正负极材料等20多个项目（来源：2024年中工网）。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引进中质国检南航大等科创平台（来源：2026年烟台市政府）。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聚焦原料—电芯—PACK垂直产业链招商（来源：2026年烟台市政府）。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以链主领航推动上下游160多家关联（来源：2024年中工网）」与「构建园区载体企业群体科创平台服务生态（来源：2026年烟台市政府）」等数据点清晰刻画了该维度的现实基础；以链主领航推动上下游160多家关联（来源：2024年中工网）；构建园区载体企业群体科创平台服务生态（来源：2026年烟台市政府）；实施招商突破年提升年成效落实年行动（来源：2026年烟台市政府）；谋划智能驾驶线控底盘精准招商（来源：2026年烟台市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潍柴弗迪总投资560亿元需多渠道融资（来源：2024年烟台日报）」与「园区13个项目总投资850亿元（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潍柴弗迪总投资560亿元需多渠道融资（来源：2024年烟台日报）。</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园区13个项目总投资850亿元（来源：2026年烟台市政府）。</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据2025年福山规划测算三期建设资金超300亿元（来源：2025年福山产业规划）。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上游正极材料隔膜电解液招引配套资金（来源：2026年烟台市政府）。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中试平台与科创研发持续投入（来源：2026年烟台市政府）。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据2025年规划测算研发与中试资金约20亿元（来源：2025年福山产业规划）。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产业基金+银行授信+股权融资组合（来源：2025年福山产业规划）。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金融赋能大会财金联动机制（来源：2025年新浪财经）。</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专精特新信用贷+银企对接降成本（来源：2025年新浪财经）。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潍柴弗迪总投资560亿元需多渠道融资（来源：2024年烟台日报）」与「园区13个项目总投资850亿元（来源：2026年烟台市政府）」等数据点清晰刻画了该维度的现实基础；潍柴弗迪总投资560亿元需多渠道融资（来源：2024年烟台日报）；园区13个项目总投资850亿元（来源：2026年烟台市政府）；据2025年福山规划测算三期建设资金超300亿元（来源：2025年福山产业规划）；上游正极材料隔膜电解液招引配套资金（来源：2026年烟台市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新能源商用车电驱与三电部件在烟台市福山区依托区域产业基础与政策赋能，已形成以量化事实为支撑的发展格局。福山新能源汽车产业园8.6平方公里集聚13个重点项目（来源：2026年烟台市政府）；福山集聚314家汽车零部件企业形成6大系列220余种产品（来源：2024年中工网）；福山挖掘上下游关联企业160多家支撑三电配套（来源：2024年中工网）；福山获评国家级新能源商用车零部件特色产业集群（来源：2024年中工网）；福山2022年编制规划同步建设新能源汽车产业园（来源：2026年烟台市政府）；福山聚焦大三电核心短板招链主引配套建生态（来源：2024年中工网）；福山上半年GDP290.77亿元同比增长8.6%（来源：2025年烟台日报）；半径20公里集聚潍柴弗迪通用东岳万华化学（来源：2025年新浪财经）。</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潍柴弗迪(烟台)新能源动力产业园：链主企业，聚焦新能源商用车电池、电机、电控大三电，总投资560亿元，一期3条智能化产线、日产电芯最高4万个，主打比亚迪二代高端刀片电池，2030年三期达产建成全国最大新能源商用车大三电生产基地，年销售收入1000亿元，带动上下游160多家关联企业。</w:t>
      </w:r>
    </w:p>
    <w:p>
      <w:pPr>
        <w:spacing w:lineRule="exact" w:line="600" w:before="0" w:after="0"/>
        <w:ind w:firstLine="420"/>
        <w:jc w:val="both"/>
      </w:pPr>
      <w:r>
        <w:rPr>
          <w:rFonts w:ascii="仿宋_GB2312" w:hAnsi="仿宋_GB2312" w:eastAsia="仿宋_GB2312"/>
          <w:b w:val="0"/>
          <w:color w:val="000000"/>
          <w:sz w:val="32"/>
        </w:rPr>
        <w:t>博世华域：位于福山的传统汽车零部件企业，以全冗余电动助力转向技术为根基开发智能产品新品类，借新能源商用车电动化智能化趋势成功切入新能源车企供应体系，是福山60多家进入小米、蔚来、理想供应链企业之一。福山区集聚314家零部件企业、汽车产值同比增长37.5%，60多家企业进入小米蔚来理想供应链体系。</w:t>
      </w:r>
    </w:p>
    <w:p>
      <w:pPr>
        <w:spacing w:lineRule="exact" w:line="600" w:before="0" w:after="0"/>
        <w:ind w:firstLine="420"/>
        <w:jc w:val="both"/>
      </w:pPr>
      <w:r>
        <w:rPr>
          <w:rFonts w:ascii="仿宋_GB2312" w:hAnsi="仿宋_GB2312" w:eastAsia="仿宋_GB2312"/>
          <w:b w:val="0"/>
          <w:color w:val="000000"/>
          <w:sz w:val="32"/>
        </w:rPr>
        <w:t>上汽变速器：依托毗邻上汽通用东岳区位优势落户福山，向新能源变速器转型，累计生产新能源混动变速器近70万台，与延锋座椅、中瑞冲压件、名岳模塑、三立车灯等共同构成福山完备的新能源汽车部件配套体系。福山区集聚314家零部件企业、汽车产值同比增长37.5%，60多家企业进入小米蔚来理想供应链体系。</w:t>
      </w:r>
    </w:p>
    <w:p>
      <w:pPr>
        <w:spacing w:lineRule="exact" w:line="600" w:before="0" w:after="0"/>
        <w:jc w:val="left"/>
      </w:pPr>
      <w:r>
        <w:rPr>
          <w:rFonts w:ascii="仿宋_GB2312" w:hAnsi="仿宋_GB2312" w:eastAsia="仿宋_GB2312"/>
          <w:b w:val="0"/>
          <w:color w:val="000000"/>
          <w:sz w:val="28"/>
        </w:rPr>
        <w:t>主要数据来源：中工网2024年福山引进龙头；烟台市政府2026年新能源汽车产业园；新浪财经2025年金融赋能福山；腾讯财经2025年福山产业生态；福山区产业规划2025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