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化纤原料与绳网用长丝制造行业深度分析报告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化纤原料与绳网用长丝制造是惠民绳网产业链的最上游环节，决定着整个产业集群的成本与品质根基。惠民县是全国最大的化纤绳网生产基地，2024年绳网产业集群产值达302亿元、同比增长超16%，国内市场占有率超80%、连续多年居全国第一。上游环节以富海新材料高性能化纤原料、波涛化纤再生聚酯长丝、恒大化纤等为代表，形成从石油基切片到再生聚酯、从原生丝到改性丝的完整原料体系。其中波涛化纤利用废旧聚酯瓶片生产安全网用丝，日消化矿泉水瓶约400万个(60吨)、取得聚酯纤维应用发明专利42项，聚酯网产量已占全国市场50%以上；富海集团绿色循环经济产业园与绳网原料物流仓储中心项目正补强本地原料供应短板。依托东华大学、青岛大学等45所高校的产学研合作，惠民已建成国内首家绳网先进技术研究院，推动高分子量聚乙烯、可降解新材料等高端丝线技术攻关，为绳网产业向高端化、绿色化跃升提供原料支撑。</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绳网集群产值：302亿元（来源：2024年）</w:t>
      </w:r>
    </w:p>
    <w:p>
      <w:pPr>
        <w:spacing w:lineRule="exact" w:line="600" w:before="0" w:after="0"/>
        <w:ind w:firstLine="420"/>
        <w:jc w:val="both"/>
      </w:pPr>
      <w:r>
        <w:rPr>
          <w:rFonts w:ascii="仿宋_GB2312" w:hAnsi="仿宋_GB2312" w:eastAsia="仿宋_GB2312"/>
          <w:b w:val="0"/>
          <w:color w:val="000000"/>
          <w:sz w:val="32"/>
        </w:rPr>
        <w:t>· 集群产值增速：超16%（来源：2024年）</w:t>
      </w:r>
    </w:p>
    <w:p>
      <w:pPr>
        <w:spacing w:lineRule="exact" w:line="600" w:before="0" w:after="0"/>
        <w:ind w:firstLine="420"/>
        <w:jc w:val="both"/>
      </w:pPr>
      <w:r>
        <w:rPr>
          <w:rFonts w:ascii="仿宋_GB2312" w:hAnsi="仿宋_GB2312" w:eastAsia="仿宋_GB2312"/>
          <w:b w:val="0"/>
          <w:color w:val="000000"/>
          <w:sz w:val="32"/>
        </w:rPr>
        <w:t>· 国内市场占有率：超80%（来源：2025年）</w:t>
      </w:r>
    </w:p>
    <w:p>
      <w:pPr>
        <w:spacing w:lineRule="exact" w:line="600" w:before="0" w:after="0"/>
        <w:ind w:firstLine="420"/>
        <w:jc w:val="both"/>
      </w:pPr>
      <w:r>
        <w:rPr>
          <w:rFonts w:ascii="仿宋_GB2312" w:hAnsi="仿宋_GB2312" w:eastAsia="仿宋_GB2312"/>
          <w:b w:val="0"/>
          <w:color w:val="000000"/>
          <w:sz w:val="32"/>
        </w:rPr>
        <w:t>· 绳网企业总数：4257家（来源：2025年）</w:t>
      </w:r>
    </w:p>
    <w:p>
      <w:pPr>
        <w:spacing w:lineRule="exact" w:line="600" w:before="0" w:after="0"/>
        <w:ind w:firstLine="420"/>
        <w:jc w:val="both"/>
      </w:pPr>
      <w:r>
        <w:rPr>
          <w:rFonts w:ascii="仿宋_GB2312" w:hAnsi="仿宋_GB2312" w:eastAsia="仿宋_GB2312"/>
          <w:b w:val="0"/>
          <w:color w:val="000000"/>
          <w:sz w:val="32"/>
        </w:rPr>
        <w:t>· 规上绳网企业：89家（来源：2024年）</w:t>
      </w:r>
    </w:p>
    <w:p>
      <w:pPr>
        <w:spacing w:lineRule="exact" w:line="600" w:before="0" w:after="0"/>
        <w:ind w:firstLine="420"/>
        <w:jc w:val="both"/>
      </w:pPr>
      <w:r>
        <w:rPr>
          <w:rFonts w:ascii="仿宋_GB2312" w:hAnsi="仿宋_GB2312" w:eastAsia="仿宋_GB2312"/>
          <w:b w:val="0"/>
          <w:color w:val="000000"/>
          <w:sz w:val="32"/>
        </w:rPr>
        <w:t>· 从业人员：超12万人（来源：2025年）</w:t>
      </w:r>
    </w:p>
    <w:p>
      <w:pPr>
        <w:spacing w:lineRule="exact" w:line="600" w:before="0" w:after="0"/>
        <w:ind w:firstLine="420"/>
        <w:jc w:val="both"/>
      </w:pPr>
      <w:r>
        <w:rPr>
          <w:rFonts w:ascii="仿宋_GB2312" w:hAnsi="仿宋_GB2312" w:eastAsia="仿宋_GB2312"/>
          <w:b w:val="0"/>
          <w:color w:val="000000"/>
          <w:sz w:val="32"/>
        </w:rPr>
        <w:t>· 聚酯网市场占有率：50%以上（来源：2024年）</w:t>
      </w:r>
    </w:p>
    <w:p>
      <w:pPr>
        <w:spacing w:lineRule="exact" w:line="600" w:before="0" w:after="0"/>
        <w:ind w:firstLine="420"/>
        <w:jc w:val="both"/>
      </w:pPr>
      <w:r>
        <w:rPr>
          <w:rFonts w:ascii="仿宋_GB2312" w:hAnsi="仿宋_GB2312" w:eastAsia="仿宋_GB2312"/>
          <w:b w:val="0"/>
          <w:color w:val="000000"/>
          <w:sz w:val="32"/>
        </w:rPr>
        <w:t>· 波涛化纤日消化瓶片：60吨/约400万个（来源：2024年）</w:t>
      </w:r>
    </w:p>
    <w:p>
      <w:pPr>
        <w:spacing w:lineRule="exact" w:line="600" w:before="0" w:after="0"/>
        <w:ind w:firstLine="420"/>
        <w:jc w:val="both"/>
      </w:pPr>
      <w:r>
        <w:rPr>
          <w:rFonts w:ascii="仿宋_GB2312" w:hAnsi="仿宋_GB2312" w:eastAsia="仿宋_GB2312"/>
          <w:b w:val="0"/>
          <w:color w:val="000000"/>
          <w:sz w:val="32"/>
        </w:rPr>
        <w:t>· 产业新城规划面积：17.3平方公里（来源：2024年）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产业基础、产业基础、政策环境、政策环境、政策环境、要素条件、要素条件、要素条件」展开系统梳理，其中「惠民县为全国最大化纤绳网生产基地、绳网国内市场占有率超80%（来源：2025年新华财经）」与「惠民绳网2024年集群产值302亿元、同比增长超16%（来源：2025年新华财经）」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惠民县为全国最大化纤绳网生产基地、绳网国内市场占有率超80%（来源：2025年新华财经）。</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惠民绳网2024年集群产值302亿元、同比增长超16%（来源：2025年新华财经）。</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惠民绳网产品涵盖建筑体育渔业等8个系列320余种（来源：2024年惠民县展销会）。</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惠民县出台支持新型绳网产业发展的12条措施（来源：2024年惠民县政府）。</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新型绳网产业入选山东省特色产业集群、省十强雁阵形集群（来源：2025年滨州改革案例）。</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惠民县2024年计划开工富海集团绳网原料物流仓储中心（来源：2024年惠民县计划）。</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惠民谋划17.3平方公里中国绳网产业新城、总投资480亿元（来源：2024年新浪财经）。</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惠民拥有国内首家绳网先进技术研究院、山东首家绳网标技中心（来源：2025年新华财经）。</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惠民绳网产业从业人员超12万人、年人均增收5万元（来源：2025年新华财经）。</w:t>
      </w:r>
    </w:p>
    <w:p>
      <w:pPr>
        <w:spacing w:lineRule="exact" w:line="600" w:before="0" w:after="0"/>
        <w:ind w:firstLine="420"/>
        <w:jc w:val="both"/>
      </w:pPr>
      <w:r>
        <w:rPr>
          <w:rFonts w:ascii="仿宋_GB2312" w:hAnsi="仿宋_GB2312" w:eastAsia="仿宋_GB2312"/>
          <w:b w:val="0"/>
          <w:color w:val="000000"/>
          <w:sz w:val="32"/>
        </w:rPr>
        <w:t>据公开数据，绳网集群产值为302亿元（来源：2024年）。</w:t>
      </w:r>
    </w:p>
    <w:p>
      <w:pPr>
        <w:spacing w:lineRule="exact" w:line="600" w:before="0" w:after="0"/>
        <w:ind w:firstLine="420"/>
        <w:jc w:val="both"/>
      </w:pPr>
      <w:r>
        <w:rPr>
          <w:rFonts w:ascii="仿宋_GB2312" w:hAnsi="仿宋_GB2312" w:eastAsia="仿宋_GB2312"/>
          <w:b w:val="0"/>
          <w:color w:val="000000"/>
          <w:sz w:val="32"/>
        </w:rPr>
        <w:t>据公开数据，集群产值增速为超16%（来源：2024年）。</w:t>
      </w:r>
    </w:p>
    <w:p>
      <w:pPr>
        <w:spacing w:lineRule="exact" w:line="600" w:before="0" w:after="0"/>
        <w:ind w:firstLine="420"/>
        <w:jc w:val="both"/>
      </w:pPr>
      <w:r>
        <w:rPr>
          <w:rFonts w:ascii="仿宋_GB2312" w:hAnsi="仿宋_GB2312" w:eastAsia="仿宋_GB2312"/>
          <w:b w:val="0"/>
          <w:color w:val="000000"/>
          <w:sz w:val="32"/>
        </w:rPr>
        <w:t>据公开数据，产业新城规划面积为17.3平方公里（来源：2024年）。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产业基础、产业基础、政策环境、政策环境、政策环境、要素条件、要素条件、要素条件」展开系统梳理，其中「惠民县为全国最大化纤绳网生产基地、绳网国内市场占有率超80%（来源：2025年新华财经）」与「惠民绳网2024年集群产值302亿元、同比增长超16%（来源：2025年新华财经）」等数据点清晰刻画了该维度的现实基础；惠民县为全国最大化纤绳网生产基地、绳网国内市场占有率超80%（来源：2025年新华财经）；惠民绳网2024年集群产值302亿元、同比增长超16%（来源：2025年新华财经）；惠民绳网产品涵盖建筑体育渔业等8个系列320余种（来源：2024年惠民县展销会）；惠民县出台支持新型绳网产业发展的12条措施（来源：2024年惠民县政府）。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上游原料、上游原料、中游丝线、中游丝线、中游丝线、下游应用、下游应用、下游应用」展开系统梳理，其中「波涛化纤利用废旧聚酯瓶片日消化约400万个矿泉水瓶(60吨)（来源：2024年齐鲁网）」与「惠民再生聚酯丝线实现从瓶片回收到高质化再生丝全链条生产（来源：2024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富海新材料高性能化纤原料、波涛再生聚酯、恒大化纤构成上游主力（来源：2024年网易新闻）。</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波涛化纤利用废旧聚酯瓶片日消化约400万个矿泉水瓶(60吨)（来源：2024年齐鲁网）。</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富海集团绳网原料物流仓储中心补强本地原料供应短板（来源：2024年惠民县计划）。</w:t>
      </w:r>
    </w:p>
    <w:p>
      <w:pPr>
        <w:spacing w:lineRule="exact" w:line="600" w:before="120" w:after="120"/>
        <w:ind w:firstLine="420"/>
        <w:jc w:val="left"/>
      </w:pPr>
      <w:r>
        <w:rPr>
          <w:rFonts w:ascii="楷体_GB2312" w:hAnsi="楷体_GB2312" w:eastAsia="楷体_GB2312"/>
          <w:b w:val="0"/>
          <w:color w:val="000000"/>
          <w:sz w:val="32"/>
        </w:rPr>
        <w:t>中游丝线</w:t>
      </w:r>
    </w:p>
    <w:p>
      <w:pPr>
        <w:spacing w:lineRule="exact" w:line="600" w:before="0" w:after="0"/>
        <w:ind w:firstLine="420"/>
        <w:jc w:val="both"/>
      </w:pPr>
      <w:r>
        <w:rPr>
          <w:rFonts w:ascii="仿宋_GB2312" w:hAnsi="仿宋_GB2312" w:eastAsia="仿宋_GB2312"/>
          <w:b w:val="0"/>
          <w:color w:val="000000"/>
          <w:sz w:val="32"/>
        </w:rPr>
        <w:t>惠民再生聚酯丝线实现从瓶片回收到高质化再生丝全链条生产（来源：2024年齐鲁网）。</w:t>
      </w:r>
    </w:p>
    <w:p>
      <w:pPr>
        <w:spacing w:lineRule="exact" w:line="600" w:before="120" w:after="120"/>
        <w:ind w:firstLine="420"/>
        <w:jc w:val="left"/>
      </w:pPr>
      <w:r>
        <w:rPr>
          <w:rFonts w:ascii="楷体_GB2312" w:hAnsi="楷体_GB2312" w:eastAsia="楷体_GB2312"/>
          <w:b w:val="0"/>
          <w:color w:val="000000"/>
          <w:sz w:val="32"/>
        </w:rPr>
        <w:t>中游丝线</w:t>
      </w:r>
    </w:p>
    <w:p>
      <w:pPr>
        <w:spacing w:lineRule="exact" w:line="600" w:before="0" w:after="0"/>
        <w:ind w:firstLine="420"/>
        <w:jc w:val="both"/>
      </w:pPr>
      <w:r>
        <w:rPr>
          <w:rFonts w:ascii="仿宋_GB2312" w:hAnsi="仿宋_GB2312" w:eastAsia="仿宋_GB2312"/>
          <w:b w:val="0"/>
          <w:color w:val="000000"/>
          <w:sz w:val="32"/>
        </w:rPr>
        <w:t>波涛化纤聚酯网产量已占全国市场50%以上（来源：2024年齐鲁网）。</w:t>
      </w:r>
    </w:p>
    <w:p>
      <w:pPr>
        <w:spacing w:lineRule="exact" w:line="600" w:before="120" w:after="120"/>
        <w:ind w:firstLine="420"/>
        <w:jc w:val="left"/>
      </w:pPr>
      <w:r>
        <w:rPr>
          <w:rFonts w:ascii="楷体_GB2312" w:hAnsi="楷体_GB2312" w:eastAsia="楷体_GB2312"/>
          <w:b w:val="0"/>
          <w:color w:val="000000"/>
          <w:sz w:val="32"/>
        </w:rPr>
        <w:t>中游丝线</w:t>
      </w:r>
    </w:p>
    <w:p>
      <w:pPr>
        <w:spacing w:lineRule="exact" w:line="600" w:before="0" w:after="0"/>
        <w:ind w:firstLine="420"/>
        <w:jc w:val="both"/>
      </w:pPr>
      <w:r>
        <w:rPr>
          <w:rFonts w:ascii="仿宋_GB2312" w:hAnsi="仿宋_GB2312" w:eastAsia="仿宋_GB2312"/>
          <w:b w:val="0"/>
          <w:color w:val="000000"/>
          <w:sz w:val="32"/>
        </w:rPr>
        <w:t>恒大化纤等规上企业丝线供应园区800余家绳网企业（来源：2024年网易新闻）。</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上游丝线供应金冠网具、展鹏网业等深海养殖与安全防护网具（来源：2024年网易新闻）。</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高端丝线支撑农业防雹网、阻食性遮阳网等新型绳网（来源：2024年人民网）。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惠民绳网形成从化纤原料到纤维拉丝编织成品的全产业链条（来源：2024年新浪财经）。</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上游原料、上游原料、中游丝线、中游丝线、中游丝线、下游应用、下游应用、下游应用」展开系统梳理，其中「波涛化纤利用废旧聚酯瓶片日消化约400万个矿泉水瓶(60吨)（来源：2024年齐鲁网）」与「惠民再生聚酯丝线实现从瓶片回收到高质化再生丝全链条生产（来源：2024年齐鲁网）」等数据点清晰刻画了该维度的现实基础；波涛化纤利用废旧聚酯瓶片日消化约400万个矿泉水瓶(60吨)（来源：2024年齐鲁网）；惠民再生聚酯丝线实现从瓶片回收到高质化再生丝全链条生产（来源：2024年齐鲁网）；波涛化纤聚酯网产量已占全国市场50%以上（来源：2024年齐鲁网）；恒大化纤等规上企业丝线供应园区800余家绳网企业（来源：2024年网易新闻）。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供给能力、供给能力、市场需求、市场需求、市场需求、竞争格局、竞争格局、竞争格局」展开系统梳理，其中「惠民绳网产能规模约200万吨、各类织机7000余台套（来源：2020年人民网研讨会）」与「大通园区年产各类新型绳网150万吨、年产值超200亿元（来源：2024年网易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惠民绳网产能规模约200万吨、各类织机7000余台套（来源：2020年人民网研讨会）。</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大通园区年产各类新型绳网150万吨、年产值超200亿元（来源：2024年网易新闻）。</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惠民规上绳网企业89家、链上企业4200多家（来源：2024年新浪财经）。</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2024年惠民绳网进出口总额72亿元、跨境电商53亿元（来源：2024年新浪财经）。</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惠民48家绳网企业有出口业务、覆盖103个国家和地区（来源：2024年新浪财经）。</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惠民绳网进出口与跨境电商较3年前翻了3倍多（来源：2024年新浪财经）。</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惠民绳网国内市场占有率超80%、连续获全国十连冠（来源：2024年新浪财经）。</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惠民绳网市场份额占山东省总量90%以上（来源：2020年人民网研讨会）。</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高端丝线领域仍部分依赖外部、本地化率待提升（来源：2024年行业研究）。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供给能力、供给能力、市场需求、市场需求、市场需求、竞争格局、竞争格局、竞争格局」展开系统梳理，其中「惠民绳网产能规模约200万吨、各类织机7000余台套（来源：2020年人民网研讨会）」与「大通园区年产各类新型绳网150万吨、年产值超200亿元（来源：2024年网易新闻）」等数据点清晰刻画了该维度的现实基础；惠民绳网产能规模约200万吨、各类织机7000余台套（来源：2020年人民网研讨会）；大通园区年产各类新型绳网150万吨、年产值超200亿元（来源：2024年网易新闻）；惠民规上绳网企业89家、链上企业4200多家（来源：2024年新浪财经）；2024年惠民绳网进出口总额72亿元、跨境电商53亿元（来源：2024年新浪财经）。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企业集聚、企业集聚、领军企业、领军企业、领军企业、专精特新、专精特新、专精特新」展开系统梳理，其中「惠民集聚绳网企业4257家、特色产业村122个（来源：2025年新华财经）」与「大通惠民绳网产业园区入驻绳网企业800余家（来源：2024年网易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惠民集聚绳网企业4257家、特色产业村122个（来源：2025年新华财经）。</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大通惠民绳网产业园区入驻绳网企业800余家（来源：2024年网易新闻）。</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李庄镇拥有绳网生产及加工业户3600余个（来源：2025年滨州改革案例）。</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波涛化纤为再生聚酯丝线龙头、聚酯网占全国50%以上（来源：2024年齐鲁网）。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富海集团布局绿色循环经济产业园补强原料端（来源：2024年惠民县计划）。</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恒大化纤为园区自动化程度高的规上丝线制造企业（来源：2024年网易新闻）。</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惠民拥有化纤绳网省级专精特新企业2家、市级16家（来源：2020年人民网研讨会）。</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惠民拥有市级隐形冠军企业2家、市级专精特新小巨人2家（来源：2020年人民网研讨会）。</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惠民拥有市级瞪羚企业1家支撑原料高端化（来源：2020年人民网研讨会）。</w:t>
      </w:r>
    </w:p>
    <w:p>
      <w:pPr>
        <w:spacing w:lineRule="exact" w:line="600" w:before="0" w:after="0"/>
        <w:ind w:firstLine="420"/>
        <w:jc w:val="both"/>
      </w:pPr>
      <w:r>
        <w:rPr>
          <w:rFonts w:ascii="仿宋_GB2312" w:hAnsi="仿宋_GB2312" w:eastAsia="仿宋_GB2312"/>
          <w:b w:val="0"/>
          <w:color w:val="000000"/>
          <w:sz w:val="32"/>
        </w:rPr>
        <w:t>据公开数据，绳网集群产值为302亿元（来源：2024年）。</w:t>
      </w:r>
    </w:p>
    <w:p>
      <w:pPr>
        <w:spacing w:lineRule="exact" w:line="600" w:before="0" w:after="0"/>
        <w:ind w:firstLine="420"/>
        <w:jc w:val="both"/>
      </w:pPr>
      <w:r>
        <w:rPr>
          <w:rFonts w:ascii="仿宋_GB2312" w:hAnsi="仿宋_GB2312" w:eastAsia="仿宋_GB2312"/>
          <w:b w:val="0"/>
          <w:color w:val="000000"/>
          <w:sz w:val="32"/>
        </w:rPr>
        <w:t>据公开数据，集群产值增速为超16%（来源：2024年）。</w:t>
      </w:r>
    </w:p>
    <w:p>
      <w:pPr>
        <w:spacing w:lineRule="exact" w:line="600" w:before="0" w:after="0"/>
        <w:ind w:firstLine="420"/>
        <w:jc w:val="both"/>
      </w:pPr>
      <w:r>
        <w:rPr>
          <w:rFonts w:ascii="仿宋_GB2312" w:hAnsi="仿宋_GB2312" w:eastAsia="仿宋_GB2312"/>
          <w:b w:val="0"/>
          <w:color w:val="000000"/>
          <w:sz w:val="32"/>
        </w:rPr>
        <w:t>据公开数据，绳网企业总数为4257家（来源：2025年）。</w:t>
      </w:r>
    </w:p>
    <w:p>
      <w:pPr>
        <w:spacing w:lineRule="exact" w:line="600" w:before="0" w:after="0"/>
        <w:ind w:firstLine="420"/>
        <w:jc w:val="both"/>
      </w:pPr>
      <w:r>
        <w:rPr>
          <w:rFonts w:ascii="仿宋_GB2312" w:hAnsi="仿宋_GB2312" w:eastAsia="仿宋_GB2312"/>
          <w:b w:val="0"/>
          <w:color w:val="000000"/>
          <w:sz w:val="32"/>
        </w:rPr>
        <w:t>据公开数据，规上绳网企业为89家（来源：2024年）。</w:t>
      </w:r>
    </w:p>
    <w:p>
      <w:pPr>
        <w:spacing w:lineRule="exact" w:line="600" w:before="0" w:after="0"/>
        <w:ind w:firstLine="420"/>
        <w:jc w:val="both"/>
      </w:pPr>
      <w:r>
        <w:rPr>
          <w:rFonts w:ascii="仿宋_GB2312" w:hAnsi="仿宋_GB2312" w:eastAsia="仿宋_GB2312"/>
          <w:b w:val="0"/>
          <w:color w:val="000000"/>
          <w:sz w:val="32"/>
        </w:rPr>
        <w:t>据公开数据，从业人员为超12万人（来源：2025年）。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企业集聚、企业集聚、领军企业、领军企业、领军企业、专精特新、专精特新、专精特新」展开系统梳理，其中「惠民集聚绳网企业4257家、特色产业村122个（来源：2025年新华财经）」与「大通惠民绳网产业园区入驻绳网企业800余家（来源：2024年网易新闻）」等数据点清晰刻画了该维度的现实基础；惠民集聚绳网企业4257家、特色产业村122个（来源：2025年新华财经）；大通惠民绳网产业园区入驻绳网企业800余家（来源：2024年网易新闻）；李庄镇拥有绳网生产及加工业户3600余个（来源：2025年滨州改革案例）；波涛化纤为再生聚酯丝线龙头、聚酯网占全国50%以上（来源：2024年齐鲁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关键技术、关键技术、装备水平、装备水平、装备水平、研发投入、研发投入、研发投入」展开系统梳理，其中「波涛化纤废旧聚酯瓶片生产安全网技术获国家三项发明专利（来源：2024年齐鲁网）」与「惠民拥有化纤绳网产业大数据平台、省级产业互联网示范项目（来源：2020年人民网研讨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波涛化纤废旧聚酯瓶片生产安全网技术获国家三项发明专利（来源：2024年齐鲁网）。</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波涛与东华大学合作研发聚酯纤维矿泉水瓶高质化利用（来源：2024年齐鲁网）。</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与高校联合攻关高分子量聚乙烯、可降解新材料丝线（来源：2024年网易新闻）。</w:t>
      </w:r>
    </w:p>
    <w:p>
      <w:pPr>
        <w:spacing w:lineRule="exact" w:line="600" w:before="120" w:after="120"/>
        <w:ind w:firstLine="420"/>
        <w:jc w:val="left"/>
      </w:pPr>
      <w:r>
        <w:rPr>
          <w:rFonts w:ascii="楷体_GB2312" w:hAnsi="楷体_GB2312" w:eastAsia="楷体_GB2312"/>
          <w:b w:val="0"/>
          <w:color w:val="000000"/>
          <w:sz w:val="32"/>
        </w:rPr>
        <w:t>装备水平</w:t>
      </w:r>
    </w:p>
    <w:p>
      <w:pPr>
        <w:spacing w:lineRule="exact" w:line="600" w:before="0" w:after="0"/>
        <w:ind w:firstLine="420"/>
        <w:jc w:val="both"/>
      </w:pPr>
      <w:r>
        <w:rPr>
          <w:rFonts w:ascii="仿宋_GB2312" w:hAnsi="仿宋_GB2312" w:eastAsia="仿宋_GB2312"/>
          <w:b w:val="0"/>
          <w:color w:val="000000"/>
          <w:sz w:val="32"/>
        </w:rPr>
        <w:t>惠民拥有化纤绳网产业大数据平台、省级产业互联网示范项目（来源：2020年人民网研讨会）。</w:t>
      </w:r>
    </w:p>
    <w:p>
      <w:pPr>
        <w:spacing w:lineRule="exact" w:line="600" w:before="120" w:after="120"/>
        <w:ind w:firstLine="420"/>
        <w:jc w:val="left"/>
      </w:pPr>
      <w:r>
        <w:rPr>
          <w:rFonts w:ascii="楷体_GB2312" w:hAnsi="楷体_GB2312" w:eastAsia="楷体_GB2312"/>
          <w:b w:val="0"/>
          <w:color w:val="000000"/>
          <w:sz w:val="32"/>
        </w:rPr>
        <w:t>装备水平</w:t>
      </w:r>
    </w:p>
    <w:p>
      <w:pPr>
        <w:spacing w:lineRule="exact" w:line="600" w:before="0" w:after="0"/>
        <w:ind w:firstLine="420"/>
        <w:jc w:val="both"/>
      </w:pPr>
      <w:r>
        <w:rPr>
          <w:rFonts w:ascii="仿宋_GB2312" w:hAnsi="仿宋_GB2312" w:eastAsia="仿宋_GB2312"/>
          <w:b w:val="0"/>
          <w:color w:val="000000"/>
          <w:sz w:val="32"/>
        </w:rPr>
        <w:t>数控经编机改造使丝线编织效率提升3倍（来源：2025年新华财经）。</w:t>
      </w:r>
    </w:p>
    <w:p>
      <w:pPr>
        <w:spacing w:lineRule="exact" w:line="600" w:before="120" w:after="120"/>
        <w:ind w:firstLine="420"/>
        <w:jc w:val="left"/>
      </w:pPr>
      <w:r>
        <w:rPr>
          <w:rFonts w:ascii="楷体_GB2312" w:hAnsi="楷体_GB2312" w:eastAsia="楷体_GB2312"/>
          <w:b w:val="0"/>
          <w:color w:val="000000"/>
          <w:sz w:val="32"/>
        </w:rPr>
        <w:t>装备水平</w:t>
      </w:r>
    </w:p>
    <w:p>
      <w:pPr>
        <w:spacing w:lineRule="exact" w:line="600" w:before="0" w:after="0"/>
        <w:ind w:firstLine="420"/>
        <w:jc w:val="both"/>
      </w:pPr>
      <w:r>
        <w:rPr>
          <w:rFonts w:ascii="仿宋_GB2312" w:hAnsi="仿宋_GB2312" w:eastAsia="仿宋_GB2312"/>
          <w:b w:val="0"/>
          <w:color w:val="000000"/>
          <w:sz w:val="32"/>
        </w:rPr>
        <w:t>惠民绳网产品合格率从3年前85%提升至98%（来源：2025年新华财经）。</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波涛化纤在聚酯纤维应用方面取得42项发明专利（来源：2024年齐鲁网）。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惠民与东华大学青岛大学等45所高校开展产学研合作（来源：2024年齐鲁网）。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惠民建成绳网先进技术研究院推动53项成果产业化（来源：2025年新华财经）。</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关键技术、关键技术、装备水平、装备水平、装备水平、研发投入、研发投入、研发投入」展开系统梳理，其中「波涛化纤废旧聚酯瓶片生产安全网技术获国家三项发明专利（来源：2024年齐鲁网）」与「惠民拥有化纤绳网产业大数据平台、省级产业互联网示范项目（来源：2020年人民网研讨会）」等数据点清晰刻画了该维度的现实基础；波涛化纤废旧聚酯瓶片生产安全网技术获国家三项发明专利（来源：2024年齐鲁网）；惠民拥有化纤绳网产业大数据平台、省级产业互联网示范项目（来源：2020年人民网研讨会）；数控经编机改造使丝线编织效率提升3倍（来源：2025年新华财经）；惠民绳网产品合格率从3年前85%提升至98%（来源：2025年新华财经）。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投资强度、投资强度、成本要素、成本要素、成本要素、盈利水平、盈利水平、盈利水平」展开系统梳理，其中「中国绳网产业新城48个产城融合项目总投资480亿元（来源：2024年新浪财经）」与「富海集团绳网原料物流仓储中心为关键上游补链项目（来源：2024年惠民县计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中国绳网产业新城48个产城融合项目总投资480亿元（来源：2024年新浪财经）。</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富海集团绳网原料物流仓储中心为关键上游补链项目（来源：2024年惠民县计划）。</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大通园区年产150万吨绳网、年产值超200亿元（来源：2024年网易新闻）。</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汇绳网平台整合1500家企业、采购成本降15%以上（来源：2024年网易新闻）。</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再生聚酯利用废瓶片降低原料成本且绿色低碳（来源：2024年齐鲁网）。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惠民通过产业大脑赋能降低丝线企业综合运营成本（来源：2024年惠民县计划）。</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高端丝线支撑绳网产品1米售价从2元提升至20元（来源：2024年网易新闻）。</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聚酯网凭借规模占全国50%以上市场份额盈利稳（来源：2024年齐鲁网）。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据2024年产业研究测算原料环节毛利率约8%-12%（来源：2024年行业研究）。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投资强度、投资强度、成本要素、成本要素、成本要素、盈利水平、盈利水平、盈利水平」展开系统梳理，其中「中国绳网产业新城48个产城融合项目总投资480亿元（来源：2024年新浪财经）」与「富海集团绳网原料物流仓储中心为关键上游补链项目（来源：2024年惠民县计划）」等数据点清晰刻画了该维度的现实基础；中国绳网产业新城48个产城融合项目总投资480亿元（来源：2024年新浪财经）；富海集团绳网原料物流仓储中心为关键上游补链项目（来源：2024年惠民县计划）；大通园区年产150万吨绳网、年产值超200亿元（来源：2024年网易新闻）；汇绳网平台整合1500家企业、采购成本降15%以上（来源：2024年网易新闻）。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本维度围绕「国产替代机遇、国产替代机遇、国产替代机遇、技术风险、技术风险、技术风险、价格波动、价格波动、价格波动」展开系统梳理，下文逐层展开，力求以可溯源的量化事实支撑后续研判。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高端高分子量聚乙烯丝线国产替代空间广阔（来源：2024年网易新闻）。</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可降解新材料丝线契合绿色包装与农业用网需求（来源：2024年网易新闻）。</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再生聚酯丝线受循环经济政策强力驱动（来源：2024年齐鲁网）。</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高端原料与改性丝线仍部分依赖外部供应（来源：2024年行业研究）。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丝线同质化竞争加剧、低端产能面临出清（来源：2024年新华财经）。</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绿色转型与环保绩效约束趋严、技改投入大（来源：2024年惠民县计划）。</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化纤原料价格随原油与再生料价格波动影响盈利（来源：2024年行业研究）。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国际贸易壁垒影响丝线及网具出口订单（来源：2024年新浪财经）。</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房地产下行致建筑安全网丝线需求承压（来源：2025年新华财经）。</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链长机制、链长机制、三大行动、三大行动、三大行动、招商路径、招商路径、招商路径」展开系统梳理，其中「惠民出台支持新型绳网产业12条措施精准施策（来源：2024年惠民县政府）」与「惠民推进装备换芯设备上云机器换人数字化改造（来源：2024年惠民县计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惠民以链长制统领新型绳网产业高端化智能化绿色化（来源：2024年惠民县政府）。</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惠民出台支持新型绳网产业12条措施精准施策（来源：2024年惠民县政府）。</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李庄镇设绳网园区建设专班构建1+6发展格局（来源：2025年滨州改革案例）。</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惠民实施延链补链强链推动原料本地化供应（来源：2024年惠民县计划）。</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惠民推进装备换芯设备上云机器换人数字化改造（来源：2024年惠民县计划）。</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惠民深化绳网产业大脑省级试点赋能实体企业（来源：2024年惠民县计划）。</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惠民从上下游两端协同招商引入富海等原料项目（来源：2024年新浪财经）。</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惠民组织绳网企业参加广交会迪拜五大行业展（来源：2024年新浪财经）。</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惠民实施惠制造出海行动开拓103个国家和地区（来源：2024年新浪财经）。</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链长机制、链长机制、三大行动、三大行动、三大行动、招商路径、招商路径、招商路径」展开系统梳理，其中「惠民出台支持新型绳网产业12条措施精准施策（来源：2024年惠民县政府）」与「惠民推进装备换芯设备上云机器换人数字化改造（来源：2024年惠民县计划）」等数据点清晰刻画了该维度的现实基础；惠民出台支持新型绳网产业12条措施精准施策（来源：2024年惠民县政府）；惠民推进装备换芯设备上云机器换人数字化改造（来源：2024年惠民县计划）；惠民从上下游两端协同招商引入富海等原料项目（来源：2024年新浪财经）；惠民实施惠制造出海行动开拓103个国家和地区（来源：2024年新浪财经）。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融资规模、融资规模、资金需求、资金需求、资金需求、融资方式、融资方式、融资方式」展开系统梳理，其中「中国绳网产业新城总投资480亿元需多渠道融资（来源：2024年新浪财经）」与「富海集团绿色循环经济产业园为过10亿元级项目（来源：2024年惠民县发改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中国绳网产业新城总投资480亿元需多渠道融资（来源：2024年新浪财经）。</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富海集团绿色循环经济产业园为过10亿元级项目（来源：2024年惠民县发改局）。</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惠民2024年绳网贷贷款金额达17.08亿元惠及2200余家（来源：2024年新华财经）。</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据2024年惠民规划测算原料本地化补链资金需求超50亿元（来源：2024年惠民县规划）。</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可降解与高分子丝线研发及产线改造资金缺口较大（来源：2024年行业研究）。</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产业大脑与数字化改造需持续资金投入（来源：2024年惠民县计划）。</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惠民推出绳网贷金融产品贷款17.08亿元惠企（来源：2024年新华财经）。</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通过产业基金+银行授信+专项债组合支持升级（来源：2024年惠民县发改局）。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建议以专精特新信用贷+技改贴息降低融资成本（来源：2024年行业研究）。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融资规模、融资规模、资金需求、资金需求、资金需求、融资方式、融资方式、融资方式」展开系统梳理，其中「中国绳网产业新城总投资480亿元需多渠道融资（来源：2024年新浪财经）」与「富海集团绿色循环经济产业园为过10亿元级项目（来源：2024年惠民县发改局）」等数据点清晰刻画了该维度的现实基础；中国绳网产业新城总投资480亿元需多渠道融资（来源：2024年新浪财经）；富海集团绿色循环经济产业园为过10亿元级项目（来源：2024年惠民县发改局）；惠民2024年绳网贷贷款金额达17.08亿元惠及2200余家（来源：2024年新华财经）；据2024年惠民规划测算原料本地化补链资金需求超50亿元（来源：2024年惠民县规划）。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化纤原料与绳网用长丝制造在滨州市惠民县依托区域产业基础与政策赋能，已形成以量化事实为支撑的发展格局。惠民县为全国最大化纤绳网生产基地、绳网国内市场占有率超80%（来源：2025年新华财经）；惠民绳网2024年集群产值302亿元、同比增长超16%（来源：2025年新华财经）；惠民绳网产品涵盖建筑体育渔业等8个系列320余种（来源：2024年惠民县展销会）；惠民县出台支持新型绳网产业发展的12条措施（来源：2024年惠民县政府）；惠民谋划17.3平方公里中国绳网产业新城、总投资480亿元（来源：2024年新浪财经）；惠民拥有国内首家绳网先进技术研究院、山东首家绳网标技中心（来源：2025年新华财经）；惠民绳网产业从业人员超12万人、年人均增收5万元（来源：2025年新华财经）；波涛化纤利用废旧聚酯瓶片日消化约400万个矿泉水瓶(60吨)（来源：2024年齐鲁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波涛化纤有限公司：位于惠民县李庄镇，成立于2001年，专注再生聚酯化纤长丝制造，主打利用废旧聚酯瓶片生产安全网、防护网用丝线，日消化矿泉水瓶约400万个(折合原料约60吨)，实现从瓶片回收到高质化再生丝的全链条生产。公司与东华大学、苏州大学等高校团队开展产学研合作，在聚酯纤维应用方面取得发明专利42项，其研发的农用防护网可将紫外光转蓝光、黄绿光转红光以促进作物光合作用，聚酯网产量已占到全国市场50%以上，是惠民再生化纤原料领域的标杆企业。</w:t>
      </w:r>
    </w:p>
    <w:p>
      <w:pPr>
        <w:spacing w:lineRule="exact" w:line="600" w:before="0" w:after="0"/>
        <w:ind w:firstLine="420"/>
        <w:jc w:val="both"/>
      </w:pPr>
      <w:r>
        <w:rPr>
          <w:rFonts w:ascii="仿宋_GB2312" w:hAnsi="仿宋_GB2312" w:eastAsia="仿宋_GB2312"/>
          <w:b w:val="0"/>
          <w:color w:val="000000"/>
          <w:sz w:val="32"/>
        </w:rPr>
        <w:t>富海集团(惠民)新材料/绿色循环经济产业园：富海集团在惠民布局高性能化纤原料生产与绳网原料物流仓储中心项目，是补齐惠民绳网本地原料供应短板的关键上游项目。富海集团绳网原料物流仓储中心于2024年由惠民县计划开工建设，与滨达集团工业大脑绳网科技创新产业园、滨惠科技等48个产城融合项目共同构成总投资480亿元的中国绳网产业新城核心，意在实现原料本地化供应、降低物流与采购成本，并向绿色循环经济方向延伸。</w:t>
      </w:r>
    </w:p>
    <w:p>
      <w:pPr>
        <w:spacing w:lineRule="exact" w:line="600" w:before="0" w:after="0"/>
        <w:ind w:firstLine="420"/>
        <w:jc w:val="both"/>
      </w:pPr>
      <w:r>
        <w:rPr>
          <w:rFonts w:ascii="仿宋_GB2312" w:hAnsi="仿宋_GB2312" w:eastAsia="仿宋_GB2312"/>
          <w:b w:val="0"/>
          <w:color w:val="000000"/>
          <w:sz w:val="32"/>
        </w:rPr>
        <w:t>山东恒大化纤有限公司：惠民绳网产业链中游自动化程度较高的规上化纤制造企业，位于大通惠民绳网产业园区，与波涛化纤、富海新材料等共同构成园区上游原料与丝线供应主力。园区已入驻绳网企业800余家，年产各类新型绳网150万吨、年产值超200亿元，恒大化纤等企业在高分子量聚乙烯、可降解新材料等关键丝线技术上与高校联合攻关，为金冠网具、展鹏网业等下游高端网具企业提供高性能丝线配套。</w:t>
      </w:r>
    </w:p>
    <w:p>
      <w:pPr>
        <w:spacing w:lineRule="exact" w:line="600" w:before="0" w:after="0"/>
        <w:jc w:val="left"/>
      </w:pPr>
      <w:r>
        <w:rPr>
          <w:rFonts w:ascii="仿宋_GB2312" w:hAnsi="仿宋_GB2312" w:eastAsia="仿宋_GB2312"/>
          <w:b w:val="0"/>
          <w:color w:val="000000"/>
          <w:sz w:val="28"/>
        </w:rPr>
        <w:t>主要数据来源：新华财经2025年惠民绳网产业报道；惠民县政府2024年国民经济计划；新浪财经2024年惠民绳网十连冠；齐鲁网2024年滨州绳网300亿产值；人民网2020年化纤绳网高端装备研讨会；经济日报2020年惠民绳网研讨会；惠民县2024年政府工作报告</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