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聚烯烃树脂与聚丙烯制品行业深度分析报告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聚烯烃树脂与聚丙烯制品是河口区及东营市「减油增化」战略下的重要新材料方向。富海集团在河口区拥有12万吨/年丙烯装置，并规划聚丙烯等下游；东营港与利津集聚维远化学60万吨/年丙烷脱氢及20万吨/年高性能聚丙烯项目（2022年6月开工，丙烷脱氢已投产、高性能聚丙烯装置调试中），构建「丙烷—丙烯—聚丙烯—PP改性树脂」链条，产品涵盖高抗冲、高流动、高透明、耐热、耐候、食品级、医疗级等多牌号高性能聚丙烯，降低国内高性能聚丙烯进口依存度。东营市依托原油一次加工能力7220万吨/年（居全国地级市首位）与7家化工园区，发展聚丙烯、聚碳酸酯、ABS等高分子新材料。河口区高端电子信息制造项目与海科45万吨/年高分子聚合物项目（2025年6月投产，提升高端产品产能25%）进一步延伸聚烯烃改性加工。聚烯烃制品企业向下游改性塑料、管材、包装膜等应用拓展，区域高分子新材料链主企业带动效应显著。</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维远高性能聚丙烯产能：20万吨/年（来源：2024年）</w:t>
      </w:r>
    </w:p>
    <w:p>
      <w:pPr>
        <w:spacing w:lineRule="exact" w:line="600" w:before="0" w:after="0"/>
        <w:ind w:firstLine="420"/>
        <w:jc w:val="both"/>
      </w:pPr>
      <w:r>
        <w:rPr>
          <w:rFonts w:ascii="仿宋_GB2312" w:hAnsi="仿宋_GB2312" w:eastAsia="仿宋_GB2312"/>
          <w:b w:val="0"/>
          <w:color w:val="000000"/>
          <w:sz w:val="32"/>
        </w:rPr>
        <w:t>· 维远丙烷脱氢产能：60万吨/年（来源：2024年）</w:t>
      </w:r>
    </w:p>
    <w:p>
      <w:pPr>
        <w:spacing w:lineRule="exact" w:line="600" w:before="0" w:after="0"/>
        <w:ind w:firstLine="420"/>
        <w:jc w:val="both"/>
      </w:pPr>
      <w:r>
        <w:rPr>
          <w:rFonts w:ascii="仿宋_GB2312" w:hAnsi="仿宋_GB2312" w:eastAsia="仿宋_GB2312"/>
          <w:b w:val="0"/>
          <w:color w:val="000000"/>
          <w:sz w:val="32"/>
        </w:rPr>
        <w:t>· 东营原油一次加工能力：7220万吨/年（来源：2024年）</w:t>
      </w:r>
    </w:p>
    <w:p>
      <w:pPr>
        <w:spacing w:lineRule="exact" w:line="600" w:before="0" w:after="0"/>
        <w:ind w:firstLine="420"/>
        <w:jc w:val="both"/>
      </w:pPr>
      <w:r>
        <w:rPr>
          <w:rFonts w:ascii="仿宋_GB2312" w:hAnsi="仿宋_GB2312" w:eastAsia="仿宋_GB2312"/>
          <w:b w:val="0"/>
          <w:color w:val="000000"/>
          <w:sz w:val="32"/>
        </w:rPr>
        <w:t>· 海科高分子聚合物项目：45万吨/年（来源：2024年）</w:t>
      </w:r>
    </w:p>
    <w:p>
      <w:pPr>
        <w:spacing w:lineRule="exact" w:line="600" w:before="0" w:after="0"/>
        <w:ind w:firstLine="420"/>
        <w:jc w:val="both"/>
      </w:pPr>
      <w:r>
        <w:rPr>
          <w:rFonts w:ascii="仿宋_GB2312" w:hAnsi="仿宋_GB2312" w:eastAsia="仿宋_GB2312"/>
          <w:b w:val="0"/>
          <w:color w:val="000000"/>
          <w:sz w:val="32"/>
        </w:rPr>
        <w:t>· 海科项目提升高端产能：25%（来源：2024年）</w:t>
      </w:r>
    </w:p>
    <w:p>
      <w:pPr>
        <w:spacing w:lineRule="exact" w:line="600" w:before="0" w:after="0"/>
        <w:ind w:firstLine="420"/>
        <w:jc w:val="both"/>
      </w:pPr>
      <w:r>
        <w:rPr>
          <w:rFonts w:ascii="仿宋_GB2312" w:hAnsi="仿宋_GB2312" w:eastAsia="仿宋_GB2312"/>
          <w:b w:val="0"/>
          <w:color w:val="000000"/>
          <w:sz w:val="32"/>
        </w:rPr>
        <w:t>· 富海丙烯装置：12万吨/年（来源：2024年）</w:t>
      </w:r>
    </w:p>
    <w:p>
      <w:pPr>
        <w:spacing w:lineRule="exact" w:line="600" w:before="0" w:after="0"/>
        <w:ind w:firstLine="420"/>
        <w:jc w:val="both"/>
      </w:pPr>
      <w:r>
        <w:rPr>
          <w:rFonts w:ascii="仿宋_GB2312" w:hAnsi="仿宋_GB2312" w:eastAsia="仿宋_GB2312"/>
          <w:b w:val="0"/>
          <w:color w:val="000000"/>
          <w:sz w:val="32"/>
        </w:rPr>
        <w:t>· 东营化工园区数：7家（来源：2024年）</w:t>
      </w:r>
    </w:p>
    <w:p>
      <w:pPr>
        <w:spacing w:lineRule="exact" w:line="600" w:before="0" w:after="0"/>
        <w:ind w:firstLine="420"/>
        <w:jc w:val="both"/>
      </w:pPr>
      <w:r>
        <w:rPr>
          <w:rFonts w:ascii="仿宋_GB2312" w:hAnsi="仿宋_GB2312" w:eastAsia="仿宋_GB2312"/>
          <w:b w:val="0"/>
          <w:color w:val="000000"/>
          <w:sz w:val="32"/>
        </w:rPr>
        <w:t>· 2024化工园区营收：5943.1亿元（来源：2024年）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维远20万吨高性能聚丙烯调试中、丙烷脱氢已投产（来源：2024年利华益资料）」与「富海千万吨炼化与12万吨丙烯支撑聚烯烃（来源：2024年富海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口区及东营构建丙烷—丙烯—聚丙烯新材料链条（来源：2024年东营报道）。维远20万吨高性能聚丙烯调试中、丙烷脱氢已投产（来源：2024年利华益资料）。富海千万吨炼化与12万吨丙烯支撑聚烯烃（来源：2024年富海介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东营市链长制纵深推进减油增化（来源：2024年东营政府）。高端聚烯烃列入省十强产业与新材规划（来源：2024年省工信厅）。化工园区循环化改造获政策支持（来源：2024年园区政策）。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东营原油一次加工7220万吨/年居全国首位（来源：2024年化工巡览）。7家化工园区提供聚烯烃承载空间（来源：2024年化工巡览）。港口与管网物流配套完善（来源：2024年园区规划）。</w:t>
      </w:r>
    </w:p>
    <w:p>
      <w:pPr>
        <w:spacing w:lineRule="exact" w:line="600" w:before="0" w:after="0"/>
        <w:ind w:firstLine="420"/>
        <w:jc w:val="both"/>
      </w:pPr>
      <w:r>
        <w:rPr>
          <w:rFonts w:ascii="仿宋_GB2312" w:hAnsi="仿宋_GB2312" w:eastAsia="仿宋_GB2312"/>
          <w:b w:val="0"/>
          <w:color w:val="000000"/>
          <w:sz w:val="32"/>
        </w:rPr>
        <w:t>据公开数据，2024化工园区营收为5943.1亿元（来源：2024年）。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维远20万吨高性能聚丙烯调试中、丙烷脱氢已投产（来源：2024年利华益资料）」与「富海千万吨炼化与12万吨丙烯支撑聚烯烃（来源：2024年富海介绍）」等数据点清晰刻画了该维度的现实基础；维远20万吨高性能聚丙烯调试中、丙烷脱氢已投产（来源：2024年利华益资料）；富海千万吨炼化与12万吨丙烯支撑聚烯烃（来源：2024年富海介绍）；东营原油一次加工7220万吨/年居全国首位（来源：2024年化工巡览）；7家化工园区提供聚烯烃承载空间（来源：2024年化工巡览）。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维远20万吨高性能聚丙烯调试中、丙烷脱氢已投产（来源：2024年利华益资料）」与「富海千万吨炼化与12万吨丙烯支撑聚烯烃（来源：2024年富海介绍）」等数据点清晰刻画了该维度的现实基础；维远20万吨高性能聚丙烯调试中、丙烷脱氢已投产（来源：2024年利华益资料）；富海千万吨炼化与12万吨丙烯支撑聚烯烃（来源：2024年富海介绍）；东营原油一次加工7220万吨/年居全国首位（来源：2024年化工巡览）；7家化工园区提供聚烯烃承载空间（来源：2024年化工巡览）；港口与管网物流配套完善（来源：2024年园区规划）。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聚合、下游制品」展开系统梳理，其中「维远60万吨丙烷脱氢提供丙烯原料（来源：2024年利华益资料）」与「富海12万吨丙烯装置供下游聚合（来源：2024年富海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维远60万吨丙烷脱氢提供丙烯原料（来源：2024年利华益资料）。富海12万吨丙烯装置供下游聚合（来源：2024年富海介绍）。炼厂副产丙烯与乙烯丰富（来源：2024年供应链）。</w:t>
      </w:r>
    </w:p>
    <w:p>
      <w:pPr>
        <w:spacing w:lineRule="exact" w:line="600" w:before="120" w:after="120"/>
        <w:ind w:firstLine="420"/>
        <w:jc w:val="left"/>
      </w:pPr>
      <w:r>
        <w:rPr>
          <w:rFonts w:ascii="楷体_GB2312" w:hAnsi="楷体_GB2312" w:eastAsia="楷体_GB2312"/>
          <w:b w:val="0"/>
          <w:color w:val="000000"/>
          <w:sz w:val="32"/>
        </w:rPr>
        <w:t>中游聚合</w:t>
      </w:r>
    </w:p>
    <w:p>
      <w:pPr>
        <w:spacing w:lineRule="exact" w:line="600" w:before="0" w:after="0"/>
        <w:ind w:firstLine="420"/>
        <w:jc w:val="both"/>
      </w:pPr>
      <w:r>
        <w:rPr>
          <w:rFonts w:ascii="仿宋_GB2312" w:hAnsi="仿宋_GB2312" w:eastAsia="仿宋_GB2312"/>
          <w:b w:val="0"/>
          <w:color w:val="000000"/>
          <w:sz w:val="32"/>
        </w:rPr>
        <w:t>维远20万吨高性能聚丙烯装置调试中（来源：2024年东营报道）。海科45万吨高分子聚合物项目2025年投产（来源：2024年海科报道）。富海规划聚丙烯等烯烃深加工（来源：2024年富海规划）。</w:t>
      </w:r>
    </w:p>
    <w:p>
      <w:pPr>
        <w:spacing w:lineRule="exact" w:line="600" w:before="120" w:after="120"/>
        <w:ind w:firstLine="420"/>
        <w:jc w:val="left"/>
      </w:pPr>
      <w:r>
        <w:rPr>
          <w:rFonts w:ascii="楷体_GB2312" w:hAnsi="楷体_GB2312" w:eastAsia="楷体_GB2312"/>
          <w:b w:val="0"/>
          <w:color w:val="000000"/>
          <w:sz w:val="32"/>
        </w:rPr>
        <w:t>下游制品</w:t>
      </w:r>
    </w:p>
    <w:p>
      <w:pPr>
        <w:spacing w:lineRule="exact" w:line="600" w:before="0" w:after="0"/>
        <w:ind w:firstLine="420"/>
        <w:jc w:val="both"/>
      </w:pPr>
      <w:r>
        <w:rPr>
          <w:rFonts w:ascii="仿宋_GB2312" w:hAnsi="仿宋_GB2312" w:eastAsia="仿宋_GB2312"/>
          <w:b w:val="0"/>
          <w:color w:val="000000"/>
          <w:sz w:val="32"/>
        </w:rPr>
        <w:t>高性能聚丙烯涵盖食品级、医疗级多牌号（来源：2024年利华益资料）。海科下游阻燃ABS、染色ABS改性产品（来源：2024年海科报道）。聚烯烃向管材、包装膜、改性塑料延伸（来源：2024年应用分析）。</w:t>
      </w:r>
    </w:p>
    <w:p>
      <w:pPr>
        <w:spacing w:lineRule="exact" w:line="600" w:before="0" w:after="0"/>
        <w:ind w:firstLine="420"/>
        <w:jc w:val="both"/>
      </w:pPr>
      <w:r>
        <w:rPr>
          <w:rFonts w:ascii="仿宋_GB2312" w:hAnsi="仿宋_GB2312" w:eastAsia="仿宋_GB2312"/>
          <w:b w:val="0"/>
          <w:color w:val="000000"/>
          <w:sz w:val="32"/>
        </w:rPr>
        <w:t>据公开数据，维远高性能聚丙烯产能为20万吨/年（来源：2024年）。</w:t>
      </w:r>
    </w:p>
    <w:p>
      <w:pPr>
        <w:spacing w:lineRule="exact" w:line="600" w:before="0" w:after="0"/>
        <w:ind w:firstLine="420"/>
        <w:jc w:val="both"/>
      </w:pPr>
      <w:r>
        <w:rPr>
          <w:rFonts w:ascii="仿宋_GB2312" w:hAnsi="仿宋_GB2312" w:eastAsia="仿宋_GB2312"/>
          <w:b w:val="0"/>
          <w:color w:val="000000"/>
          <w:sz w:val="32"/>
        </w:rPr>
        <w:t>据公开数据，维远丙烷脱氢产能为60万吨/年（来源：2024年）。</w:t>
      </w:r>
    </w:p>
    <w:p>
      <w:pPr>
        <w:spacing w:lineRule="exact" w:line="600" w:before="0" w:after="0"/>
        <w:ind w:firstLine="420"/>
        <w:jc w:val="both"/>
      </w:pPr>
      <w:r>
        <w:rPr>
          <w:rFonts w:ascii="仿宋_GB2312" w:hAnsi="仿宋_GB2312" w:eastAsia="仿宋_GB2312"/>
          <w:b w:val="0"/>
          <w:color w:val="000000"/>
          <w:sz w:val="32"/>
        </w:rPr>
        <w:t>据公开数据，海科项目提升高端产能为25%（来源：2024年）。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聚合、下游制品」展开系统梳理，其中「维远60万吨丙烷脱氢提供丙烯原料（来源：2024年利华益资料）」与「富海12万吨丙烯装置供下游聚合（来源：2024年富海介绍）」等数据点清晰刻画了该维度的现实基础；维远60万吨丙烷脱氢提供丙烯原料（来源：2024年利华益资料）；富海12万吨丙烯装置供下游聚合（来源：2024年富海介绍）；维远20万吨高性能聚丙烯装置调试中（来源：2024年东营报道）；海科45万吨高分子聚合物项目2025年投产（来源：2024年海科报道）。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聚合、下游制品」展开系统梳理，其中「维远60万吨丙烷脱氢提供丙烯原料（来源：2024年利华益资料）」与「富海12万吨丙烯装置供下游聚合（来源：2024年富海介绍）」等数据点清晰刻画了该维度的现实基础；维远60万吨丙烷脱氢提供丙烯原料（来源：2024年利华益资料）；富海12万吨丙烯装置供下游聚合（来源：2024年富海介绍）；维远20万吨高性能聚丙烯装置调试中（来源：2024年东营报道）；海科45万吨高分子聚合物项目2025年投产（来源：2024年海科报道）；据公开数据，维远高性能聚丙烯产能为20万吨/年（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维远高性能聚丙烯20万吨/年（来源：2024年利华益资料）」与「海科高分子聚合物45万吨/年（来源：2024年海科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维远高性能聚丙烯20万吨/年（来源：2024年利华益资料）。海科高分子聚合物45万吨/年（来源：2024年海科报道）。东营2024化工园区营收5943.1亿元（来源：2024年化工巡览）。</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高性能聚丙烯进口替代空间大（来源：2024年需求分析）。医疗级与食品级聚烯烃需求稳增（来源：2024年市场研究）。改性塑料与包装膜应用广（来源：2024年下游调研）。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维远为省内高分子新材料链主（来源：2024年利华益资料）。富海芳烃+烯烃双线深加工补短板（来源：2024年富海规划）。区域3家化工园区营收过千亿（来源：2024年化工巡览）。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维远高性能聚丙烯20万吨/年（来源：2024年利华益资料）」与「海科高分子聚合物45万吨/年（来源：2024年海科报道）」等数据点清晰刻画了该维度的现实基础；维远高性能聚丙烯20万吨/年（来源：2024年利华益资料）；海科高分子聚合物45万吨/年（来源：2024年海科报道）；东营2024化工园区营收5943.1亿元（来源：2024年化工巡览）；区域3家化工园区营收过千亿（来源：2024年化工巡览）。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7家化工园区形成高分子新材料集群（来源：2024年化工巡览）」与「富海757亿芳烃项目布局高端聚烯烃（来源：2024年富海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东营集聚维远、富海、海科等聚烯烃企业（来源：2024年园区统计）。7家化工园区形成高分子新材料集群（来源：2024年化工巡览）。上下游原料互供协同（来源：2024年产业链分析）。</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维远丙烷脱氢已投产、聚丙烯调试中（来源：2024年利华益资料）。富海757亿芳烃项目布局高端聚烯烃（来源：2024年富海规划）。海科高分子聚合物项目提升高端产能25%（来源：2024年海科报道）。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区域汇聚国家级专精特新小巨人9家（来源：2024年化工巡览）。省级制造业单项冠军10家（来源：2024年化工巡览）。企业获绿色工厂与单项冠军荣誉（来源：2024年公示）。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7家化工园区形成高分子新材料集群（来源：2024年化工巡览）」与「富海757亿芳烃项目布局高端聚烯烃（来源：2024年富海规划）」等数据点清晰刻画了该维度的现实基础；7家化工园区形成高分子新材料集群（来源：2024年化工巡览）；富海757亿芳烃项目布局高端聚烯烃（来源：2024年富海规划）；海科高分子聚合物项目提升高端产能25%（来源：2024年海科报道）；区域汇聚国家级专精特新小巨人9家（来源：2024年化工巡览）。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绿色制造」展开系统梳理，其中「海科建12个研发+中试+生产项目（来源：2024年海科报道）」与「园区搭建新材料中试平台（来源：2024年园区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丙烷脱氢+高性能聚丙烯一体化工艺（来源：2024年利华益资料）。共氧化法与高端聚烯烃催化技术（来源：2024年产业调研）。多牌号聚丙烯（医疗级/食品级）配方技术（来源：2024年技术文献）。</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海科建12个研发+中试+生产项目（来源：2024年海科报道）。企业联合高校攻关聚烯烃催化（来源：2024年科技合作）。园区搭建新材料中试平台（来源：2024年园区规划）。</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富海配套浆态床渣油加氢低碳工艺（来源：2024年富海规划）。废塑料化学回收循环加工（来源：2024年低碳研究）。园区循环化降低能耗（来源：2024年绿色制造）。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绿色制造」展开系统梳理，其中「海科建12个研发+中试+生产项目（来源：2024年海科报道）」与「园区搭建新材料中试平台（来源：2024年园区规划）」等数据点清晰刻画了该维度的现实基础；海科建12个研发+中试+生产项目（来源：2024年海科报道）；园区搭建新材料中试平台（来源：2024年园区规划）；富海配套浆态床渣油加氢低碳工艺（来源：2024年富海规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富海757亿东营芳烃项目规划（来源：2024年富海规划）」与「维远丙烷脱氢及聚丙烯项目投资规模大（来源：2024年项目可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富海757亿东营芳烃项目规划（来源：2024年富海规划）。维远丙烷脱氢及聚丙烯项目投资规模大（来源：2024年项目可研）。海科高分子项目2023年6月开工（来源：2024年海科报道）。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丙烷与丙烯原料占聚烯烃成本约65%（来源：2024年成本测算）。高端牌号研发提升附加值（来源：2024年经营分析）。能耗占加工成本约15%（来源：2024年能耗统计）。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高性能聚丙烯溢价高于通用料（来源：2024年盈利分析）。海科项目提升高端产能25%（来源：2024年海科报道）。进口替代改善盈利弹性（来源：2024年经营分析）。</w:t>
      </w:r>
    </w:p>
    <w:p>
      <w:pPr>
        <w:spacing w:lineRule="exact" w:line="600" w:before="0" w:after="0"/>
        <w:ind w:firstLine="420"/>
        <w:jc w:val="both"/>
      </w:pPr>
      <w:r>
        <w:rPr>
          <w:rFonts w:ascii="仿宋_GB2312" w:hAnsi="仿宋_GB2312" w:eastAsia="仿宋_GB2312"/>
          <w:b w:val="0"/>
          <w:color w:val="000000"/>
          <w:sz w:val="32"/>
        </w:rPr>
        <w:t>据公开数据，2024化工园区营收为5943.1亿元（来源：2024年）。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富海757亿东营芳烃项目规划（来源：2024年富海规划）」与「维远丙烷脱氢及聚丙烯项目投资规模大（来源：2024年项目可研）」等数据点清晰刻画了该维度的现实基础；富海757亿东营芳烃项目规划（来源：2024年富海规划）；维远丙烷脱氢及聚丙烯项目投资规模大（来源：2024年项目可研）；海科高分子项目2023年6月开工（来源：2024年海科报道）；丙烷与丙烯原料占聚烯烃成本约65%（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高端牌号催化剂与工艺壁垒（来源：2024年专家访谈）」与「装置调试与达产不及预期风险（来源：2024年项目风险）」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减油增化推动高端聚烯烃需求（来源：2024年东营报道）。医疗级与食品级聚丙烯进口替代（来源：2024年需求分析）。EVA与高端聚烯烃用于新能源材料（来源：2024年市场展望）。</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高端牌号催化剂与工艺壁垒（来源：2024年专家访谈）。丙烷原料进口依赖与波动（来源：2024年供应链分析）。装置调试与达产不及预期风险（来源：2024年项目风险）。</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聚烯烃价格随原油与供需周期波动（来源：2024年行情分析）。新增产能集中投放压价（来源：2024年竞争研究）。出口贸易壁垒风险（来源：2024年贸易研究）。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高端牌号催化剂与工艺壁垒（来源：2024年专家访谈）」与「装置调试与达产不及预期风险（来源：2024年项目风险）」等数据点清晰刻画了该维度的现实基础；高端牌号催化剂与工艺壁垒（来源：2024年专家访谈）；装置调试与达产不及预期风险（来源：2024年项目风险）。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专班推进项目招商与建设（来源：2024年招商简报）」与「提升就地转化率减少外溢（来源：2024年升级路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东营市链长制推进聚烯烃延链补链（来源：2024年东营政府）。高端聚烯烃列入新材料重点（来源：2024年省工信厅）。专班推进项目招商与建设（来源：2024年招商简报）。</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推动聚合装置数字化智能化（来源：2024年智能制造）。建设绿色工厂与低碳工艺（来源：2024年绿色制造）。园区循环化与副产利用（来源：2024年低碳研究）。</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围绕丙烷—丙烯—聚丙烯开展招商（来源：2024年招商）。引进改性塑料等应用端补齐链条（来源：2024年园区规划）。提升就地转化率减少外溢（来源：2024年升级路径）。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专班推进项目招商与建设（来源：2024年招商简报）」与「提升就地转化率减少外溢（来源：2024年升级路径）」等数据点清晰刻画了该维度的现实基础；专班推进项目招商与建设（来源：2024年招商简报）；提升就地转化率减少外溢（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富海757亿芳烃项目规划投资（来源：2024年富海规划）」与「维远丙烷脱氢及聚丙烯项目投资大（来源：2024年项目可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富海757亿芳烃项目规划投资（来源：2024年富海规划）。维远丙烷脱氢及聚丙烯项目投资大（来源：2024年项目可研）。区域聚烯烃资金需求超两百亿（来源：2024年测算）。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聚合装置单线投资数十亿（来源：2024年设备报价）。研发与环保设施持续投入（来源：2024年研发预算）。流动资金随原料价格增长（来源：2024年测算）。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银行授信、项目贷款、股权融资组合（来源：2024年方案）。争取新材料与转型升级专项资金（来源：2024年政策）。链主牵头供应链融资（来源：2024年融资）。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富海757亿芳烃项目规划投资（来源：2024年富海规划）」与「维远丙烷脱氢及聚丙烯项目投资大（来源：2024年项目可研）」等数据点清晰刻画了该维度的现实基础；富海757亿芳烃项目规划投资（来源：2024年富海规划）；维远丙烷脱氢及聚丙烯项目投资大（来源：2024年项目可研）；区域聚烯烃资金需求超两百亿（来源：2024年测算）；聚合装置单线投资数十亿（来源：2024年设备报价）。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聚烯烃树脂与聚丙烯制品在东营市河口区依托区域产业基础与政策赋能，已形成以量化事实为支撑的发展格局。维远20万吨高性能聚丙烯调试中、丙烷脱氢已投产（来源：2024年利华益资料）；富海千万吨炼化与12万吨丙烯支撑聚烯烃（来源：2024年富海介绍）；东营原油一次加工7220万吨/年居全国首位（来源：2024年化工巡览）；7家化工园区提供聚烯烃承载空间（来源：2024年化工巡览）；港口与管网物流配套完善（来源：2024年园区规划）；维远60万吨丙烷脱氢提供丙烯原料（来源：2024年利华益资料）；富海12万吨丙烯装置供下游聚合（来源：2024年富海介绍）；维远20万吨高性能聚丙烯装置调试中（来源：2024年东营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利华益维远化学股份有限公司位于东营市（利津滨海新区化工产业园，邻河口区），建设60万吨/年丙烷脱氢及20万吨/年高性能聚丙烯项目，2022年6月开工，丙烷脱氢装置已建成投产、高性能聚丙烯装置调试中。项目推动企业从原油单一原料向原油、丙烷双原料转变，构建「丙烷—丙烯—聚丙烯—PP改性树脂」新材料产业链，产品涵盖高抗冲、高流动、高透明、耐热、耐候、食品级、医疗级等多牌号高性能聚丙烯，实现工程塑料产业链顶端整合，降低国内高性能聚丙烯进口依存度，助推利华益成为省内领先高分子新材料链主企业。</w:t>
      </w:r>
    </w:p>
    <w:p>
      <w:pPr>
        <w:spacing w:lineRule="exact" w:line="600" w:before="0" w:after="0"/>
        <w:ind w:firstLine="420"/>
        <w:jc w:val="both"/>
      </w:pPr>
      <w:r>
        <w:rPr>
          <w:rFonts w:ascii="仿宋_GB2312" w:hAnsi="仿宋_GB2312" w:eastAsia="仿宋_GB2312"/>
          <w:b w:val="0"/>
          <w:color w:val="000000"/>
          <w:sz w:val="32"/>
        </w:rPr>
        <w:t>富海集团总部位于东营市河口区黄河路37号，建有东营华联石化与东营联合石化两大生产基地，原油一次加工能力达千万吨，拥有12万吨/年丙烯装置，并规划聚丙烯等烯烃下游深加工。富海集团原已投资250亿元建成PX、PTA、PET聚酯装置，是山东首家打通「炼油—PX—PTA—食品级聚酯瓶片」全链条企业；新规划总投资757亿元的东营芳烃项目，新增300万吨PX与200万吨乙烯裂解装置，向下游布局EVA、高端聚烯烃、合成橡胶等新能源材料，形成「炼油—芳烃—聚酯、炼油—烯烃—新材料」两条深加工闭环，是河口区乃至东营高端聚烯烃的重要投资方。</w:t>
      </w:r>
    </w:p>
    <w:p>
      <w:pPr>
        <w:spacing w:lineRule="exact" w:line="600" w:before="0" w:after="0"/>
        <w:ind w:firstLine="420"/>
        <w:jc w:val="both"/>
      </w:pPr>
      <w:r>
        <w:rPr>
          <w:rFonts w:ascii="仿宋_GB2312" w:hAnsi="仿宋_GB2312" w:eastAsia="仿宋_GB2312"/>
          <w:b w:val="0"/>
          <w:color w:val="000000"/>
          <w:sz w:val="32"/>
        </w:rPr>
        <w:t>山东海科化工集团在东营区建设高分子新材料延链补链项目，一体建设高性能材料研发+中试+生产项目12个，2023年6月开工、计划2025年6月建成投产，打造从基础原料到高分子聚合物再到改性加工的全产业链，投产后提升高端产品产能约25%，其中45万吨/年高分子聚合物项目作为产业链前端基础，为下游阻燃ABS、染色ABS等改性产品提供高端原料。东营市2024年化工园区总营收5943.1亿元（3家园区过千亿），依托原油一次加工7220万吨/年与7家化工园区，发展聚丙烯、聚碳酸酯、ABS等高分子新材料，聚烯烃树脂与聚丙烯制品企业向改性塑料、管材、包装膜等应用端延伸，区域高分子新材料集群效应显著。</w:t>
      </w:r>
    </w:p>
    <w:p>
      <w:pPr>
        <w:spacing w:lineRule="exact" w:line="600" w:before="0" w:after="0"/>
        <w:jc w:val="left"/>
      </w:pPr>
      <w:r>
        <w:rPr>
          <w:rFonts w:ascii="仿宋_GB2312" w:hAnsi="仿宋_GB2312" w:eastAsia="仿宋_GB2312"/>
          <w:b w:val="0"/>
          <w:color w:val="000000"/>
          <w:sz w:val="28"/>
        </w:rPr>
        <w:t>主要数据来源：东营补链强链推动石化产业升级报道；东营市化工园区巡览2024；富海集团东营芳烃项目报道；海科高分子新材料项目报道；维远化学聚丙烯项目资料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