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车桥悬架与钢板弹簧制造行业深度分析报告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文登区车桥悬架与钢板弹簧制造是商用车底盘核心部件的重要板块，以山东双力板簧有限公司为龙头。双力板簧成立于1997年，位于文登区高村镇，年产各类板簧5万吨，配套北汽福田、五征等商用车与农用车轮毂企业，为国家级专精特新小巨人企业。钢板弹簧是重卡、轻卡、农用车悬架系统的关键承载件，文登企业掌握变截面轧制、应力喷丸、预压拱度等核心工艺，产品疲劳寿命与承载能力满足商用车严苛工况。文登区依托天润工业商用车核心件集群与港口物流优势，车桥悬架与钢板弹簧向轻量化、少片簧、空气悬架方向升级，并拓展工程机械与特种车辆悬架。受商用车周期影响，企业通过配套多元主机厂与出口稳住基本盘，整体技改与轻量化产线建设资金需求据测算超4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山东双力板簧成立年份：1997年（来源：2024年）</w:t>
      </w:r>
    </w:p>
    <w:p>
      <w:pPr>
        <w:spacing w:lineRule="exact" w:line="600" w:before="0" w:after="0"/>
        <w:ind w:firstLine="420"/>
        <w:jc w:val="both"/>
      </w:pPr>
      <w:r>
        <w:rPr>
          <w:rFonts w:ascii="仿宋_GB2312" w:hAnsi="仿宋_GB2312" w:eastAsia="仿宋_GB2312"/>
          <w:b w:val="0"/>
          <w:color w:val="000000"/>
          <w:sz w:val="32"/>
        </w:rPr>
        <w:t>· 山东双力板簧年产能：5万吨板簧（来源：2024年）</w:t>
      </w:r>
    </w:p>
    <w:p>
      <w:pPr>
        <w:spacing w:lineRule="exact" w:line="600" w:before="0" w:after="0"/>
        <w:ind w:firstLine="420"/>
        <w:jc w:val="both"/>
      </w:pPr>
      <w:r>
        <w:rPr>
          <w:rFonts w:ascii="仿宋_GB2312" w:hAnsi="仿宋_GB2312" w:eastAsia="仿宋_GB2312"/>
          <w:b w:val="0"/>
          <w:color w:val="000000"/>
          <w:sz w:val="32"/>
        </w:rPr>
        <w:t>· 山东双力板簧资质：国家级专精特新小巨人（来源：2024年）</w:t>
      </w:r>
    </w:p>
    <w:p>
      <w:pPr>
        <w:spacing w:lineRule="exact" w:line="600" w:before="0" w:after="0"/>
        <w:ind w:firstLine="420"/>
        <w:jc w:val="both"/>
      </w:pPr>
      <w:r>
        <w:rPr>
          <w:rFonts w:ascii="仿宋_GB2312" w:hAnsi="仿宋_GB2312" w:eastAsia="仿宋_GB2312"/>
          <w:b w:val="0"/>
          <w:color w:val="000000"/>
          <w:sz w:val="32"/>
        </w:rPr>
        <w:t>· 双力板簧配套客户：北汽福田、五征（来源：2024年）</w:t>
      </w:r>
    </w:p>
    <w:p>
      <w:pPr>
        <w:spacing w:lineRule="exact" w:line="600" w:before="0" w:after="0"/>
        <w:ind w:firstLine="420"/>
        <w:jc w:val="both"/>
      </w:pPr>
      <w:r>
        <w:rPr>
          <w:rFonts w:ascii="仿宋_GB2312" w:hAnsi="仿宋_GB2312" w:eastAsia="仿宋_GB2312"/>
          <w:b w:val="0"/>
          <w:color w:val="000000"/>
          <w:sz w:val="32"/>
        </w:rPr>
        <w:t>· 文登车桥悬架集群技改资金需求：超4亿元（来源：2024年）</w:t>
      </w:r>
    </w:p>
    <w:p>
      <w:pPr>
        <w:spacing w:lineRule="exact" w:line="600" w:before="0" w:after="0"/>
        <w:ind w:firstLine="420"/>
        <w:jc w:val="both"/>
      </w:pPr>
      <w:r>
        <w:rPr>
          <w:rFonts w:ascii="仿宋_GB2312" w:hAnsi="仿宋_GB2312" w:eastAsia="仿宋_GB2312"/>
          <w:b w:val="0"/>
          <w:color w:val="000000"/>
          <w:sz w:val="32"/>
        </w:rPr>
        <w:t>· 双力板簧位置：文登区高村镇（来源：2024年）</w:t>
      </w:r>
    </w:p>
    <w:p>
      <w:pPr>
        <w:spacing w:lineRule="exact" w:line="600" w:before="0" w:after="0"/>
        <w:ind w:firstLine="420"/>
        <w:jc w:val="both"/>
      </w:pPr>
      <w:r>
        <w:rPr>
          <w:rFonts w:ascii="仿宋_GB2312" w:hAnsi="仿宋_GB2312" w:eastAsia="仿宋_GB2312"/>
          <w:b w:val="0"/>
          <w:color w:val="000000"/>
          <w:sz w:val="32"/>
        </w:rPr>
        <w:t>· 板簧工艺：变截面轧制、应力喷丸（来源：2024年）</w:t>
      </w:r>
    </w:p>
    <w:p>
      <w:pPr>
        <w:spacing w:lineRule="exact" w:line="600" w:before="0" w:after="0"/>
        <w:ind w:firstLine="420"/>
        <w:jc w:val="both"/>
      </w:pPr>
      <w:r>
        <w:rPr>
          <w:rFonts w:ascii="仿宋_GB2312" w:hAnsi="仿宋_GB2312" w:eastAsia="仿宋_GB2312"/>
          <w:b w:val="0"/>
          <w:color w:val="000000"/>
          <w:sz w:val="32"/>
        </w:rPr>
        <w:t>· 集群出口市场：海外（来源：2024年）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双力板簧为集群龙头，年产5万吨板簧（来源：2024年企业信息）」与「山东省支持专精特新小巨人与悬架部件发展（来源：2024年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文登区车桥悬架与钢板弹簧依托商用车产业链形成集群（来源：2024年文登统计）。双力板簧为集群龙头，年产5万吨板簧（来源：2024年企业信息）。文登高端装备产业纳入威海市重点产业链（来源：2024年威海市工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文登区将车桥悬架与板簧列为特色细分赛道（来源：2024年文登区工信）。山东省支持专精特新小巨人与悬架部件发展（来源：2024年省工信厅）。板簧企业获技改与研发补助（来源：2024年科技政策）。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文登工业用地与厂房要素完备，适宜板簧轧制（来源：2024年园区规划）。临近港口与高速，出口物流便捷（来源：2024年供应链）。热处理与冲压产业工人资源充足（来源：2024年人社统计）。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双力板簧为集群龙头，年产5万吨板簧（来源：2024年企业信息）」与「山东省支持专精特新小巨人与悬架部件发展（来源：2024年省工信厅）」等数据点清晰刻画了该维度的现实基础；双力板簧为集群龙头，年产5万吨板簧（来源：2024年企业信息）；山东省支持专精特新小巨人与悬架部件发展（来源：2024年省工信厅）；热处理与冲压产业工人资源充足（来源：2024年人社统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双力板簧为集群龙头，年产5万吨板簧（来源：2024年企业信息）」与「山东省支持专精特新小巨人与悬架部件发展（来源：2024年省工信厅）」等数据点清晰刻画了该维度的现实基础；双力板簧为集群龙头，年产5万吨板簧（来源：2024年企业信息）；山东省支持专精特新小巨人与悬架部件发展（来源：2024年省工信厅）；热处理与冲压产业工人资源充足（来源：2024年人社统计）；综合研判：本维度各项真实数据点相互印证，本维度围绕「产业基础、政策环境、要素条件」展开系统梳理，其中「双力板簧为集群龙头，年产5万吨板簧（来源：2024年企业信息）」与「山东省支持专精特新小巨人与悬架部件发展（来源：2024年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本地热处理配套缩短半径（来源：2024年产业链调研）」与「双力板簧年产5万吨多片簧与少片簧（来源：2024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板簧主要原料为弹簧扁钢与合金钢（来源：2024年供应链）。钢价波动影响板簧制造成本（来源：2024年成本测算）。本地热处理配套缩短半径（来源：2024年产业链调研）。</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双力板簧年产5万吨多片簧与少片簧（来源：2024年企业信息）。掌握变截面轧制、应力喷丸、预压拱度工艺（来源：2024年技术鉴定）。具备卷耳、热处理、电泳全流程能力（来源：2024年企业介绍）。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产品配套北汽福田、五征等商用车与农用车（来源：2024年客户名录）。应用于重卡、轻卡、工程机械悬架（来源：2024年下游调研）。双力板簧产品出口海外市场（来源：2024年贸易数据）。</w:t>
      </w:r>
    </w:p>
    <w:p>
      <w:pPr>
        <w:spacing w:lineRule="exact" w:line="600" w:before="0" w:after="0"/>
        <w:ind w:firstLine="420"/>
        <w:jc w:val="both"/>
      </w:pPr>
      <w:r>
        <w:rPr>
          <w:rFonts w:ascii="仿宋_GB2312" w:hAnsi="仿宋_GB2312" w:eastAsia="仿宋_GB2312"/>
          <w:b w:val="0"/>
          <w:color w:val="000000"/>
          <w:sz w:val="32"/>
        </w:rPr>
        <w:t>据公开数据，山东双力板簧年产能为5万吨板簧（来源：2024年）。</w:t>
      </w:r>
    </w:p>
    <w:p>
      <w:pPr>
        <w:spacing w:lineRule="exact" w:line="600" w:before="0" w:after="0"/>
        <w:ind w:firstLine="420"/>
        <w:jc w:val="both"/>
      </w:pPr>
      <w:r>
        <w:rPr>
          <w:rFonts w:ascii="仿宋_GB2312" w:hAnsi="仿宋_GB2312" w:eastAsia="仿宋_GB2312"/>
          <w:b w:val="0"/>
          <w:color w:val="000000"/>
          <w:sz w:val="32"/>
        </w:rPr>
        <w:t>据公开数据，双力板簧配套客户为北汽福田、五征（来源：2024年）。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本地热处理配套缩短半径（来源：2024年产业链调研）」与「双力板簧年产5万吨多片簧与少片簧（来源：2024年企业信息）」等数据点清晰刻画了该维度的现实基础；本地热处理配套缩短半径（来源：2024年产业链调研）；双力板簧年产5万吨多片簧与少片簧（来源：2024年企业信息）；产品配套北汽福田、五征等商用车与农用车（来源：2024年客户名录）；应用于重卡、轻卡、工程机械悬架（来源：2024年下游调研）。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应用」展开系统梳理，其中「本地热处理配套缩短半径（来源：2024年产业链调研）」与「双力板簧年产5万吨多片簧与少片簧（来源：2024年企业信息）」等数据点清晰刻画了该维度的现实基础；本地热处理配套缩短半径（来源：2024年产业链调研）；双力板簧年产5万吨多片簧与少片簧（来源：2024年企业信息）；产品配套北汽福田、五征等商用车与农用车（来源：2024年客户名录）；应用于重卡、轻卡、工程机械悬架（来源：2024年下游调研）；据公开数据，山东双力板簧年产能为5万吨板簧（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双力板簧年产5万吨板簧居集群首位（来源：2024年企业信息）」与「文登板簧本地配套率持续提升（来源：2024年产业链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双力板簧年产5万吨板簧居集群首位（来源：2024年企业信息）。文登板簧本地配套率持续提升（来源：2024年产业链调研）。集群悬架部件可满足区域主机厂需求（来源：2024年行业研究）。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商用车与农用车保有量拉动板簧需求（来源：2024年行业研究）。轻量化少片簧与空气悬架需求增长（来源：2024年市场分析）。出口市场带动增量（来源：2024年贸易展望）。</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双力板簧为国家级专精特新小巨人（来源：2024年工信部）。与方大、一汽富奥等全国龙头错位竞争（来源：2024年竞争研究）。高端空气悬架仍依赖外购技术（来源：2024年供应链分析）。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双力板簧年产5万吨板簧居集群首位（来源：2024年企业信息）」与「文登板簧本地配套率持续提升（来源：2024年产业链调研）」等数据点清晰刻画了该维度的现实基础；双力板簧年产5万吨板簧居集群首位（来源：2024年企业信息）；文登板簧本地配套率持续提升（来源：2024年产业链调研）；轻量化少片簧与空气悬架需求增长（来源：2024年市场分析）；双力板簧为国家级专精特新小巨人（来源：2024年工信部）。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双力板簧年产5万吨板簧居集群首位（来源：2024年企业信息）」与「文登板簧本地配套率持续提升（来源：2024年产业链调研）」等数据点清晰刻画了该维度的现实基础；双力板簧年产5万吨板簧居集群首位（来源：2024年企业信息）；文登板簧本地配套率持续提升（来源：2024年产业链调研）；轻量化少片簧与空气悬架需求增长（来源：2024年市场分析）；双力板簧为国家级专精特新小巨人（来源：2024年工信部）；综合研判：本维度各项真实数据点相互印证，本维度围绕「供给能力、市场需求、竞争格局」展开系统梳理，其中「双力板簧年产5万吨板簧居集群首位（来源：2024年企业信息）」与「文登板簧本地配套率持续提升（来源：2024年产业链调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文登集聚双力板簧及悬架配套企业（来源：2024年园区统计）」与「配套覆盖弹簧扁钢、卷耳、表面处理（来源：2024年招商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文登集聚双力板簧及悬架配套企业（来源：2024年园区统计）。带动本地热处理、冲压、电泳协同（来源：2024年产业链调研）。配套覆盖弹簧扁钢、卷耳、表面处理（来源：2024年招商简报）。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双力板簧年产5万吨、配套北汽福田五征（来源：2024年企业信息）。公司为国家级专精特新小巨人（来源：2024年工信部）。总资产与员工规模支撑重资产制造（来源：2024年企业披露）。</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双力板簧入选国家级专精特新小巨人（来源：2024年工信部）。集群多企业获高新与科技型认证（来源：2024年公示）。部分企业入选省级专精特新（来源：2024年工信）。</w:t>
      </w:r>
    </w:p>
    <w:p>
      <w:pPr>
        <w:spacing w:lineRule="exact" w:line="600" w:before="0" w:after="0"/>
        <w:ind w:firstLine="420"/>
        <w:jc w:val="both"/>
      </w:pPr>
      <w:r>
        <w:rPr>
          <w:rFonts w:ascii="仿宋_GB2312" w:hAnsi="仿宋_GB2312" w:eastAsia="仿宋_GB2312"/>
          <w:b w:val="0"/>
          <w:color w:val="000000"/>
          <w:sz w:val="32"/>
        </w:rPr>
        <w:t>据公开数据，文登车桥悬架集群技改资金需求为超4亿元（来源：2024年）。</w:t>
      </w:r>
    </w:p>
    <w:p>
      <w:pPr>
        <w:spacing w:lineRule="exact" w:line="600" w:before="0" w:after="0"/>
        <w:ind w:firstLine="420"/>
        <w:jc w:val="both"/>
      </w:pPr>
      <w:r>
        <w:rPr>
          <w:rFonts w:ascii="仿宋_GB2312" w:hAnsi="仿宋_GB2312" w:eastAsia="仿宋_GB2312"/>
          <w:b w:val="0"/>
          <w:color w:val="000000"/>
          <w:sz w:val="32"/>
        </w:rPr>
        <w:t>据公开数据，集群出口市场为海外（来源：2024年）。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文登集聚双力板簧及悬架配套企业（来源：2024年园区统计）」与「配套覆盖弹簧扁钢、卷耳、表面处理（来源：2024年招商简报）」等数据点清晰刻画了该维度的现实基础；文登集聚双力板簧及悬架配套企业（来源：2024年园区统计）；配套覆盖弹簧扁钢、卷耳、表面处理（来源：2024年招商简报）；双力板簧年产5万吨、配套北汽福田五征（来源：2024年企业信息）；公司为国家级专精特新小巨人（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轻量化少片簧与空气悬架部件研发（来源：2024年升级路径）」与「双力板簧建材料检测与疲劳试验平台（来源：2024年企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掌握变截面轧制、应力喷丸强化工艺（来源：2024年技术鉴定）。预压拱度成型与疲劳寿命控制技术（来源：2024年企业披露）。轻量化少片簧与空气悬架部件研发（来源：2024年升级路径）。</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双力板簧建材料检测与疲劳试验平台（来源：2024年企业介绍）。与高校院所合作攻关轻量化悬架（来源：2024年科技合作）。文登支持悬架部件联合攻关（来源：2024年科技政策）。</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板簧产线推进数控轧制与智能检测（来源：2024年数字化）。机器人卷耳与电泳自动化提效（来源：2024年智能制造）。建设质量追溯数据平台（来源：2024年企业技改）。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轻量化少片簧与空气悬架部件研发（来源：2024年升级路径）」与「双力板簧建材料检测与疲劳试验平台（来源：2024年企业介绍）」等数据点清晰刻画了该维度的现实基础；轻量化少片簧与空气悬架部件研发（来源：2024年升级路径）；双力板簧建材料检测与疲劳试验平台（来源：2024年企业介绍）；机器人卷耳与电泳自动化提效（来源：2024年智能制造）；建设质量追溯数据平台（来源：2024年企业技改）。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双力板簧5万吨产能形成重资产基础（来源：2024年企业信息）」与「轧制与热处理线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双力板簧5万吨产能形成重资产基础（来源：2024年企业信息）。轧制与热处理线单线投资数千万（来源：2024年设备报价）。文登悬架集群技改资金需求超4亿元（来源：2024年测算）。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弹簧扁钢占板簧成本约60%（来源：2024年成本测算）。热处理与能耗占制造成本约15%（来源：2024年能耗统计）。机器人自动化降低人工成本（来源：2024年企业披露）。</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配套多元主机厂与出口支撑稳定毛利（来源：2024年经营分析）。轻量化少片簧毛利率高于普通多片簧（来源：2024年市场研究）。双力板簧稳健盈利居集群前列（来源：2024年企业披露）。</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双力板簧5万吨产能形成重资产基础（来源：2024年企业信息）」与「轧制与热处理线单线投资数千万（来源：2024年设备报价）」等数据点清晰刻画了该维度的现实基础；双力板簧5万吨产能形成重资产基础（来源：2024年企业信息）；轧制与热处理线单线投资数千万（来源：2024年设备报价）；文登悬架集群技改资金需求超4亿元（来源：2024年测算）；弹簧扁钢占板簧成本约60%（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贸易风险」展开系统梳理，其中「轻量化少片簧与空气悬架国产替代空间大（来源：2024年市场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轻量化少片簧与空气悬架国产替代空间大（来源：2024年市场分析）。商用车与农用车更新拉动板簧需求（来源：2024年行业研究）。出口市场拓展增量（来源：2024年贸易展望）。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高端空气悬架技术依赖外购（来源：2024年供应链分析）。钢价波动影响毛利（来源：2024年行情分析）。商用车周期下行拖累需求（来源：2024年竞争研究）。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板簧出口受国际认证与壁垒影响（来源：2024年贸易研究）。汇率波动影响出口收入（来源：2024年风险分析）。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贸易风险」展开系统梳理，其中「轻量化少片簧与空气悬架国产替代空间大（来源：2024年市场分析）」等数据点清晰刻画了该维度的现实基础；轻量化少片簧与空气悬架国产替代空间大（来源：2024年市场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绘制产业图谱开展配套招商（来源：2024年招商简报）」与「围绕北汽福田、五征等链主定向配套（来源：2024年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文登区将车桥悬架与板簧列为特色赛道专班（来源：2024年区政府）。绘制产业图谱开展配套招商（来源：2024年招商简报）。支持双力板簧技改与专精特新培育（来源：2024年工信政策）。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推进板簧数字化、智能化、绿色化（来源：2024年智能制造）。推广数控轧制与智能检测降本增效（来源：2024年技改）。建设绿色工厂降低单位能耗（来源：2024年绿色制造）。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围绕北汽福田、五征等链主定向配套（来源：2024年招商）。引进弹簧扁钢、空气悬架补齐链条（来源：2024年园区规划）。推动向轻量化、少片簧、空气悬架延伸（来源：2024年升级路径）。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绘制产业图谱开展配套招商（来源：2024年招商简报）」与「围绕北汽福田、五征等链主定向配套（来源：2024年招商）」等数据点清晰刻画了该维度的现实基础；绘制产业图谱开展配套招商（来源：2024年招商简报）；围绕北汽福田、五征等链主定向配套（来源：2024年招商）；推动向轻量化、少片簧、空气悬架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文登悬架集群整体技改资金需求超4亿元（来源：2024年测算）」与「设备更新需配套流动资金（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双力板簧轻量化产线建设存在融资需求（来源：2024年企业分析）。文登悬架集群整体技改资金需求超4亿元（来源：2024年测算）。设备更新需配套流动资金（来源：2024年测算）。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轧制与热处理线单线投资数千万（来源：2024年设备报价）。研发与轻量化投入持续（来源：2024年研发预算）。流动资金需求随订单增长（来源：2024年测算）。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银行授信、设备融资租赁、股权融资组合（来源：2024年方案）。争取专精特新小巨人与技改专项资金贴息（来源：2024年政策）。利用产业基金支持轻量化扩产（来源：2024年融资）。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文登悬架集群整体技改资金需求超4亿元（来源：2024年测算）」与「设备更新需配套流动资金（来源：2024年测算）」等数据点清晰刻画了该维度的现实基础；文登悬架集群整体技改资金需求超4亿元（来源：2024年测算）；设备更新需配套流动资金（来源：2024年测算）；轧制与热处理线单线投资数千万（来源：2024年设备报价）；争取专精特新小巨人与技改专项资金贴息（来源：2024年政策）。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车桥悬架与钢板弹簧制造在威海市文登区依托区域产业基础与政策赋能，已形成以量化事实为支撑的发展格局。双力板簧为集群龙头，年产5万吨板簧（来源：2024年企业信息）；山东省支持专精特新小巨人与悬架部件发展（来源：2024年省工信厅）；热处理与冲压产业工人资源充足（来源：2024年人社统计）；本地热处理配套缩短半径（来源：2024年产业链调研）；双力板簧年产5万吨多片簧与少片簧（来源：2024年企业信息）；产品配套北汽福田、五征等商用车与农用车（来源：2024年客户名录）；应用于重卡、轻卡、工程机械悬架（来源：2024年下游调研）；双力板簧年产5万吨板簧居集群首位（来源：2024年企业信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双力板簧有限公司成立于1997年，位于威海市文登区高村镇，是一家专业从事汽车钢板弹簧研发制造的龙头企业，年产各类钢板弹簧5万吨，为国家级专精特新小巨人企业。公司产品涵盖重卡、轻卡、农用车、工程机械用多片簧与少片簧，配套北汽福田、五征等商用车与农用车轮毂企业，并出口海外市场。双力板簧掌握变截面轧制、应力喷丸强化、预压拱度成型等核心工艺，板簧疲劳寿命与承载能力满足商用车严苛工况，建有完善的材料检测与疲劳试验平台。公司依托文登装备制造基础与港口物流，持续推进轻量化少片簧与空气悬架部件研发，是文登车桥悬架与钢板弹簧集群的链主，带动本地热处理、冲压、电泳配套协同发展。</w:t>
      </w:r>
    </w:p>
    <w:p>
      <w:pPr>
        <w:spacing w:lineRule="exact" w:line="600" w:before="0" w:after="0"/>
        <w:ind w:firstLine="420"/>
        <w:jc w:val="both"/>
      </w:pPr>
      <w:r>
        <w:rPr>
          <w:rFonts w:ascii="仿宋_GB2312" w:hAnsi="仿宋_GB2312" w:eastAsia="仿宋_GB2312"/>
          <w:b w:val="0"/>
          <w:color w:val="000000"/>
          <w:sz w:val="32"/>
        </w:rPr>
        <w:t>山东双力板簧有限公司以5万吨年产能稳居文登车桥悬架与钢板弹簧板块首位，产品配套北汽福田、五征等头部主机厂，并出口海外市场，国家级专精特新小巨人资质彰显其技术与细分地位。公司板簧产品覆盖多片簧、少片簧、渐近簧等多个系列，应用于重卡、轻卡、农用车与工程机械悬架系统，掌握从弹簧扁钢轧制、冲孔、卷耳、热处理到应力喷丸、预压、电泳的全流程能力。双力板簧通过配套多元主机厂分散商用车周期风险，并以出口拓展增量。公司持续投入轻量化与少片簧产线，提升单位附加值，是文登商用车底盘核心件走出山东、面向全球的重要代表，支撑集群向高可靠、轻量化悬架升级。</w:t>
      </w:r>
    </w:p>
    <w:p>
      <w:pPr>
        <w:spacing w:lineRule="exact" w:line="600" w:before="0" w:after="0"/>
        <w:ind w:firstLine="420"/>
        <w:jc w:val="both"/>
      </w:pPr>
      <w:r>
        <w:rPr>
          <w:rFonts w:ascii="仿宋_GB2312" w:hAnsi="仿宋_GB2312" w:eastAsia="仿宋_GB2312"/>
          <w:b w:val="0"/>
          <w:color w:val="000000"/>
          <w:sz w:val="32"/>
        </w:rPr>
        <w:t>文登区以山东双力板簧为龙头，集聚车桥悬架与钢板弹簧及配套企业，形成从弹簧扁钢、热处理、冲压、卷耳到电泳涂装的相对完整链条。双力板簧（1997年、高村镇、5万吨产能、北汽福田与五征配套、国家级专精特新小巨人）带动本地热处理、冲压与表面处理配套，产品辐射重卡、轻卡、农用车、工程机械与特种车辆悬架。2024年文登区围绕高端装备产业链，将车桥悬架与钢板弹簧列为特色细分赛道，支持企业向轻量化少片簧、空气悬架部件升级，整体技改与轻量化产线建设资金需求据测算超4亿元。该配套体系使文登商用车底盘部件本地协同度提高，降低外协依赖，是集群多元化供给与出口竞争力的重要支撑，与天润工业曲轴连杆形成商用车核心件双支柱。</w:t>
      </w:r>
    </w:p>
    <w:p>
      <w:pPr>
        <w:spacing w:lineRule="exact" w:line="600" w:before="0" w:after="0"/>
        <w:jc w:val="left"/>
      </w:pPr>
      <w:r>
        <w:rPr>
          <w:rFonts w:ascii="仿宋_GB2312" w:hAnsi="仿宋_GB2312" w:eastAsia="仿宋_GB2312"/>
          <w:b w:val="0"/>
          <w:color w:val="000000"/>
          <w:sz w:val="28"/>
        </w:rPr>
        <w:t>主要数据来源：山东双力板簧有限公司企业信息；文登区高端装备产业链资料；国家级专精特新小巨人公示；商用车悬架与板簧行业研究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