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机床铸件与关键功能部件行业深度分析报告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滕州市机床铸件与关键功能部件产业是机床产业链的基石环节。滕州作为「中国中小机床之都」，拥有各类机床企业400余家，铸件与功能部件本地配套能力不断增强。机床产品涵盖柔性加工单元、立卧式加工中心等15大类600余个品种，年产各类机床15万余台（套）。在铸件与功能部件领域，三维重工等企业通过自动化生产线实现激光下料、机器人焊接、环保自动涂装，生产效率提高近5倍；全市建设清峦云、鲲鹏云、鲁班云等4个省级工业互联网平台，成立北航机床创新研究院、北理工鲁南研究院、滕州华数智能研究院等6个公共研发服务平台，推动110家装备企业上云用数赋智。机床产业已打造国家级智能制造场景2个、省级智能工厂（数字化车间）14个、省级数字经济晨星工厂17个，机床产业大脑入选省产业大脑建设试点，显著提升铸件与功能部件的精度一致性与本地配套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机床企业数：400余家（来源：2024年）</w:t>
      </w:r>
    </w:p>
    <w:p>
      <w:pPr>
        <w:spacing w:lineRule="exact" w:line="600" w:before="0" w:after="0"/>
        <w:ind w:firstLine="420"/>
        <w:jc w:val="both"/>
      </w:pPr>
      <w:r>
        <w:rPr>
          <w:rFonts w:ascii="仿宋_GB2312" w:hAnsi="仿宋_GB2312" w:eastAsia="仿宋_GB2312"/>
          <w:b w:val="0"/>
          <w:color w:val="000000"/>
          <w:sz w:val="32"/>
        </w:rPr>
        <w:t>· 机床年产量：15万余台(套)（来源：2024年）</w:t>
      </w:r>
    </w:p>
    <w:p>
      <w:pPr>
        <w:spacing w:lineRule="exact" w:line="600" w:before="0" w:after="0"/>
        <w:ind w:firstLine="420"/>
        <w:jc w:val="both"/>
      </w:pPr>
      <w:r>
        <w:rPr>
          <w:rFonts w:ascii="仿宋_GB2312" w:hAnsi="仿宋_GB2312" w:eastAsia="仿宋_GB2312"/>
          <w:b w:val="0"/>
          <w:color w:val="000000"/>
          <w:sz w:val="32"/>
        </w:rPr>
        <w:t>· 公共研发平台：6个（来源：2024年）</w:t>
      </w:r>
    </w:p>
    <w:p>
      <w:pPr>
        <w:spacing w:lineRule="exact" w:line="600" w:before="0" w:after="0"/>
        <w:ind w:firstLine="420"/>
        <w:jc w:val="both"/>
      </w:pPr>
      <w:r>
        <w:rPr>
          <w:rFonts w:ascii="仿宋_GB2312" w:hAnsi="仿宋_GB2312" w:eastAsia="仿宋_GB2312"/>
          <w:b w:val="0"/>
          <w:color w:val="000000"/>
          <w:sz w:val="32"/>
        </w:rPr>
        <w:t>· 省级智能工厂：14个（来源：2024年）</w:t>
      </w:r>
    </w:p>
    <w:p>
      <w:pPr>
        <w:spacing w:lineRule="exact" w:line="600" w:before="0" w:after="0"/>
        <w:ind w:firstLine="420"/>
        <w:jc w:val="both"/>
      </w:pPr>
      <w:r>
        <w:rPr>
          <w:rFonts w:ascii="仿宋_GB2312" w:hAnsi="仿宋_GB2312" w:eastAsia="仿宋_GB2312"/>
          <w:b w:val="0"/>
          <w:color w:val="000000"/>
          <w:sz w:val="32"/>
        </w:rPr>
        <w:t>· 国家级智能制造场景：2个（来源：2024年）</w:t>
      </w:r>
    </w:p>
    <w:p>
      <w:pPr>
        <w:spacing w:lineRule="exact" w:line="600" w:before="0" w:after="0"/>
        <w:ind w:firstLine="420"/>
        <w:jc w:val="both"/>
      </w:pPr>
      <w:r>
        <w:rPr>
          <w:rFonts w:ascii="仿宋_GB2312" w:hAnsi="仿宋_GB2312" w:eastAsia="仿宋_GB2312"/>
          <w:b w:val="0"/>
          <w:color w:val="000000"/>
          <w:sz w:val="32"/>
        </w:rPr>
        <w:t>· 晨星工厂：17个（来源：2024年）</w:t>
      </w:r>
    </w:p>
    <w:p>
      <w:pPr>
        <w:spacing w:lineRule="exact" w:line="600" w:before="0" w:after="0"/>
        <w:ind w:firstLine="420"/>
        <w:jc w:val="both"/>
      </w:pPr>
      <w:r>
        <w:rPr>
          <w:rFonts w:ascii="仿宋_GB2312" w:hAnsi="仿宋_GB2312" w:eastAsia="仿宋_GB2312"/>
          <w:b w:val="0"/>
          <w:color w:val="000000"/>
          <w:sz w:val="32"/>
        </w:rPr>
        <w:t>· 机床类项目总投资：117.9亿元（来源：2024年）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滕州中国中小机床之都机床企业400余家（来源：2024年滕州发布）」与「中小数控机床入选国家级中小企业特色产业集群（来源：2024年工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滕州中国中小机床之都机床企业400余家（来源：2024年滕州发布）。中小数控机床入选国家级中小企业特色产业集群（来源：2024年工信部）。机床产品15大类600余品种年产15万余台套（来源：2024年滕州发布）。</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编制世界中小机床之都发展规划（来源：2024年滕州发改局）。出台加快机床产业转型升级实施方案（来源：2024年滕州发布）。实施一企一策帮促与企呼政应机制（来源：2024年滕州发布）。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13个机床类项目总投资117.9亿元同步建设（来源：2024年滕州发改局）。6个机床项目竣工投产（来源：2024年滕州发改局）。园区标准化建设保障铸件用地（来源：2024年滕州发布）。</w:t>
      </w:r>
    </w:p>
    <w:p>
      <w:pPr>
        <w:spacing w:lineRule="exact" w:line="600" w:before="0" w:after="0"/>
        <w:ind w:firstLine="420"/>
        <w:jc w:val="both"/>
      </w:pPr>
      <w:r>
        <w:rPr>
          <w:rFonts w:ascii="仿宋_GB2312" w:hAnsi="仿宋_GB2312" w:eastAsia="仿宋_GB2312"/>
          <w:b w:val="0"/>
          <w:color w:val="000000"/>
          <w:sz w:val="32"/>
        </w:rPr>
        <w:t>据公开数据，机床类项目总投资为117.9亿元（来源：2024年）。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滕州中国中小机床之都机床企业400余家（来源：2024年滕州发布）」与「中小数控机床入选国家级中小企业特色产业集群（来源：2024年工信部）」等数据点清晰刻画了该维度的现实基础；滕州中国中小机床之都机床企业400余家（来源：2024年滕州发布）；中小数控机床入选国家级中小企业特色产业集群（来源：2024年工信部）；机床产品15大类600余品种年产15万余台套（来源：2024年滕州发布）；出台加快机床产业转型升级实施方案（来源：2024年滕州发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滕州中国中小机床之都机床企业400余家（来源：2024年滕州发布）」与「中小数控机床入选国家级中小企业特色产业集群（来源：2024年工信部）」等数据点清晰刻画了该维度的现实基础；滕州中国中小机床之都机床企业400余家（来源：2024年滕州发布）；中小数控机床入选国家级中小企业特色产业集群（来源：2024年工信部）；机床产品15大类600余品种年产15万余台套（来源：2024年滕州发布）；出台加快机床产业转型升级实施方案（来源：2024年滕州发布）；13个机床类项目总投资117.9亿元同步建设（来源：2024年滕州发改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铸件、下游部件」展开系统梳理，其中「三维重工自动化线激光下料机器人焊接效率提5倍（来源：2024年滕州发布）」与「铸件一次合格率99%精度一致性提升（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机床铸件以铸铁、铸钢为原料本地采购便捷（来源：2024年行业研究）。滕州周边钢铁原料供应充足（来源：2024年滕州发布）。铸件原料集采降低采购成本（来源：2024年滕州发布）。</w:t>
      </w:r>
    </w:p>
    <w:p>
      <w:pPr>
        <w:spacing w:lineRule="exact" w:line="600" w:before="120" w:after="120"/>
        <w:ind w:firstLine="420"/>
        <w:jc w:val="left"/>
      </w:pPr>
      <w:r>
        <w:rPr>
          <w:rFonts w:ascii="楷体_GB2312" w:hAnsi="楷体_GB2312" w:eastAsia="楷体_GB2312"/>
          <w:b w:val="0"/>
          <w:color w:val="000000"/>
          <w:sz w:val="32"/>
        </w:rPr>
        <w:t>中游铸件</w:t>
      </w:r>
    </w:p>
    <w:p>
      <w:pPr>
        <w:spacing w:lineRule="exact" w:line="600" w:before="0" w:after="0"/>
        <w:ind w:firstLine="420"/>
        <w:jc w:val="both"/>
      </w:pPr>
      <w:r>
        <w:rPr>
          <w:rFonts w:ascii="仿宋_GB2312" w:hAnsi="仿宋_GB2312" w:eastAsia="仿宋_GB2312"/>
          <w:b w:val="0"/>
          <w:color w:val="000000"/>
          <w:sz w:val="32"/>
        </w:rPr>
        <w:t>三维重工自动化线激光下料机器人焊接效率提5倍（来源：2024年滕州发布）。铸件一次合格率99%精度一致性提升（来源：2024年滕州发布）。威达重工具备床身主轴箱集成铸造能力（来源：2024年经济日报）。</w:t>
      </w:r>
    </w:p>
    <w:p>
      <w:pPr>
        <w:spacing w:lineRule="exact" w:line="600" w:before="120" w:after="120"/>
        <w:ind w:firstLine="420"/>
        <w:jc w:val="left"/>
      </w:pPr>
      <w:r>
        <w:rPr>
          <w:rFonts w:ascii="楷体_GB2312" w:hAnsi="楷体_GB2312" w:eastAsia="楷体_GB2312"/>
          <w:b w:val="0"/>
          <w:color w:val="000000"/>
          <w:sz w:val="32"/>
        </w:rPr>
        <w:t>下游部件</w:t>
      </w:r>
    </w:p>
    <w:p>
      <w:pPr>
        <w:spacing w:lineRule="exact" w:line="600" w:before="0" w:after="0"/>
        <w:ind w:firstLine="420"/>
        <w:jc w:val="both"/>
      </w:pPr>
      <w:r>
        <w:rPr>
          <w:rFonts w:ascii="仿宋_GB2312" w:hAnsi="仿宋_GB2312" w:eastAsia="仿宋_GB2312"/>
          <w:b w:val="0"/>
          <w:color w:val="000000"/>
          <w:sz w:val="32"/>
        </w:rPr>
        <w:t>丝杠导轨刀库等功能部件本地配套增强（来源：2024年滕州发布）。功能部件配套率与链条稳定性提升（来源：2024年滕州发布）。产品远销70多国带动部件出口（来源：2024年经济日报）。</w:t>
      </w:r>
    </w:p>
    <w:p>
      <w:pPr>
        <w:spacing w:lineRule="exact" w:line="600" w:before="0" w:after="0"/>
        <w:ind w:firstLine="420"/>
        <w:jc w:val="both"/>
      </w:pPr>
      <w:r>
        <w:rPr>
          <w:rFonts w:ascii="仿宋_GB2312" w:hAnsi="仿宋_GB2312" w:eastAsia="仿宋_GB2312"/>
          <w:b w:val="0"/>
          <w:color w:val="000000"/>
          <w:sz w:val="32"/>
        </w:rPr>
        <w:t>据公开数据，机床年产量为15万余台(套)（来源：2024年）。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铸件、下游部件」展开系统梳理，其中「三维重工自动化线激光下料机器人焊接效率提5倍（来源：2024年滕州发布）」与「铸件一次合格率99%精度一致性提升（来源：2024年滕州发布）」等数据点清晰刻画了该维度的现实基础；三维重工自动化线激光下料机器人焊接效率提5倍（来源：2024年滕州发布）；铸件一次合格率99%精度一致性提升（来源：2024年滕州发布）；丝杠导轨刀库等功能部件本地配套增强（来源：2024年滕州发布）；功能部件配套率与链条稳定性提升（来源：2024年滕州发布）。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铸件、下游部件」展开系统梳理，其中「三维重工自动化线激光下料机器人焊接效率提5倍（来源：2024年滕州发布）」与「铸件一次合格率99%精度一致性提升（来源：2024年滕州发布）」等数据点清晰刻画了该维度的现实基础；三维重工自动化线激光下料机器人焊接效率提5倍（来源：2024年滕州发布）；铸件一次合格率99%精度一致性提升（来源：2024年滕州发布）；丝杠导轨刀库等功能部件本地配套增强（来源：2024年滕州发布）；功能部件配套率与链条稳定性提升（来源：2024年滕州发布）；据公开数据，机床年产量为15万余台(套)（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400余家机床企业形成铸件供给体系（来源：2024年滕州发布）」与「年产15万余台套机床拉动铸件需求（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400余家机床企业形成铸件供给体系（来源：2024年滕州发布）。年产15万余台套机床拉动铸件需求（来源：2024年滕州发布）。本地配套率持续提高（来源：2024年滕州发布）。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装备制造业高质量发展扩机床铸件需求（来源：2024年经济日报）。高端数控机床升级拉动精密铸件（来源：2024年行业研究）。新能源航空航天带动功能部件需求（来源：2024年行业研究）。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滕州入选国家新型工业化产业示范基地（来源：2024年经济日报）。国家产业集群区域品牌建设试点地区（来源：2024年经济日报）。中小企业做配套微企做服务格局成型（来源：2024年滕州发布）。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400余家机床企业形成铸件供给体系（来源：2024年滕州发布）」与「年产15万余台套机床拉动铸件需求（来源：2024年滕州发布）」等数据点清晰刻画了该维度的现实基础；400余家机床企业形成铸件供给体系（来源：2024年滕州发布）；年产15万余台套机床拉动铸件需求（来源：2024年滕州发布）；本地配套率持续提高（来源：2024年滕州发布）；高端数控机床升级拉动精密铸件（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400余家机床企业形成铸件供给体系（来源：2024年滕州发布）」与「年产15万余台套机床拉动铸件需求（来源：2024年滕州发布）」等数据点清晰刻画了该维度的现实基础；400余家机床企业形成铸件供给体系（来源：2024年滕州发布）；年产15万余台套机床拉动铸件需求（来源：2024年滕州发布）；本地配套率持续提高（来源：2024年滕州发布）；高端数控机床升级拉动精密铸件（来源：2024年行业研究）；滕州入选国家新型工业化产业示范基地（来源：2024年经济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滕州380多家机床企业单车床企业100多家（来源：2024年现代制造）」与「形成链主做品牌中小企业做配套生态（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滕州380多家机床企业单车床企业100多家（来源：2024年现代制造）。形成链主做品牌中小企业做配套生态（来源：2024年滕州发布）。400余家机床企业集聚成链（来源：2024年滕州发布）。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威达重工功能部件集成远销70多国（来源：2024年经济日报）。三维重工铸件自动化效率提5倍（来源：2024年滕州发布）。清峦福兴云平台服务铸件企业（来源：2024年滕州发布）。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机床产业链质量联动提升项目获批省级试点（来源：2024年滕州发改局）。省级智能制造标杆企业2家（来源：2024年滕州发布）。多家铸件企业入选专精特新（来源：2024年滕州发布）。</w:t>
      </w:r>
    </w:p>
    <w:p>
      <w:pPr>
        <w:spacing w:lineRule="exact" w:line="600" w:before="0" w:after="0"/>
        <w:ind w:firstLine="420"/>
        <w:jc w:val="both"/>
      </w:pPr>
      <w:r>
        <w:rPr>
          <w:rFonts w:ascii="仿宋_GB2312" w:hAnsi="仿宋_GB2312" w:eastAsia="仿宋_GB2312"/>
          <w:b w:val="0"/>
          <w:color w:val="000000"/>
          <w:sz w:val="32"/>
        </w:rPr>
        <w:t>据公开数据，机床企业数为400余家（来源：2024年）。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滕州380多家机床企业单车床企业100多家（来源：2024年现代制造）」与「形成链主做品牌中小企业做配套生态（来源：2024年滕州发布）」等数据点清晰刻画了该维度的现实基础；滕州380多家机床企业单车床企业100多家（来源：2024年现代制造）；形成链主做品牌中小企业做配套生态（来源：2024年滕州发布）；400余家机床企业集聚成链（来源：2024年滕州发布）；三维重工铸件自动化效率提5倍（来源：2024年滕州发布）。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滕州380多家机床企业单车床企业100多家（来源：2024年现代制造）」与「形成链主做品牌中小企业做配套生态（来源：2024年滕州发布）」等数据点清晰刻画了该维度的现实基础；滕州380多家机床企业单车床企业100多家（来源：2024年现代制造）；形成链主做品牌中小企业做配套生态（来源：2024年滕州发布）；400余家机床企业集聚成链（来源：2024年滕州发布）；三维重工铸件自动化效率提5倍（来源：2024年滕州发布）；清峦福兴云平台服务铸件企业（来源：2024年滕州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激光下料机器人焊接环保涂装技术（来源：2024年滕州发布）」与「三维重工申46项发明专利（来源：2024年滕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激光下料机器人焊接环保涂装技术（来源：2024年滕州发布）。铸件精度一致性控制技术突破（来源：2024年滕州发布）。三维重工申46项发明专利（来源：2024年滕州发布）。</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北航机床创新研究院等6个公共研发平台（来源：2024年滕州发布）。北理工鲁南研究院华数智能研究院落地（来源：2024年滕州发布）。清峦云等4个省级工业互联网平台（来源：2024年滕州发布）。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三维重工研发自动化线申46项发明专利（来源：2024年滕州发布）。威达持续投入功能部件精度攻关（来源：2024年经济日报）。企业研发占比稳步提升（来源：2024年行业研究）。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据公开数据，公共研发平台为6个（来源：2024年）。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激光下料机器人焊接环保涂装技术（来源：2024年滕州发布）」与「三维重工申46项发明专利（来源：2024年滕州发布）」等数据点清晰刻画了该维度的现实基础；激光下料机器人焊接环保涂装技术（来源：2024年滕州发布）；三维重工申46项发明专利（来源：2024年滕州发布）；北航机床创新研究院等6个公共研发平台（来源：2024年滕州发布）；清峦云等4个省级工业互联网平台（来源：2024年滕州发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13个机床类项目总投资117.9亿元（来源：2024年滕州发改局）」与「海鹏五轴龙门项目辐射50余家企业（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13个机床类项目总投资117.9亿元（来源：2024年滕州发改局）。海鹏五轴龙门项目辐射50余家企业（来源：2024年经济日报）。6个机床项目竣工投产（来源：2024年滕州发改局）。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工业互联网平台降低铸件调试成本（来源：2024年滕州发布）。本地配套缩短铸件采购半径（来源：2024年滕州发布）。政策奖补降低研发成本（来源：2024年滕州发布）。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精密铸件毛利率高于普通铸件（来源：2024年行业研究）。智能工厂14个提升整体盈利（来源：2024年滕州发布）。功能部件溢价能力增强（来源：2024年滕州发布）。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13个机床类项目总投资117.9亿元（来源：2024年滕州发改局）」与「海鹏五轴龙门项目辐射50余家企业（来源：2024年经济日报）」等数据点清晰刻画了该维度的现实基础；13个机床类项目总投资117.9亿元（来源：2024年滕州发改局）；海鹏五轴龙门项目辐射50余家企业（来源：2024年经济日报）；6个机床项目竣工投产（来源：2024年滕州发改局）；工业互联网平台降低铸件调试成本（来源：2024年滕州发布）。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铸件一致性仍待提升（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高端功能部件国产化空间大（来源：2024年行业研究）。精密铸件替代进口机遇（来源：2024年行业研究）。政策补短板利好（来源：2024年滕州发布）。</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高端铸件一致性仍待提升（来源：2024年行业研究）。功能部件核心工艺依赖经验（来源：2024年滕州发布）。五轴部件壁垒高（来源：2024年经济日报）。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生铁废钢价格波动影响铸件成本（来源：2024年行业研究）。低端铸件同质化压价（来源：2024年滕州发布）。能源成本波动影响铸造利润（来源：2024年行业研究）。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铸件一致性仍待提升（来源：2024年行业研究）」等数据点清晰刻画了该维度的现实基础；高端铸件一致性仍待提升（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改造」展开系统梳理，其中「推动110家装备企业上云用数赋智（来源：2024年滕州发布）」与「打造千亿级高端数控机床集群（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机床高端装备产业专班领导任链长（来源：2024年滕州发布）。链长+链主+联盟推进机制（来源：2024年滕州发布）。一企一策帮促精准服务（来源：2024年滕州发布）。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推动110家装备企业上云用数赋智（来源：2024年滕州发布）。打造千亿级高端数控机床集群（来源：2024年经济日报）。提升本地配套率增强链条稳定性（来源：2024年滕州发布）。</w:t>
      </w:r>
    </w:p>
    <w:p>
      <w:pPr>
        <w:spacing w:lineRule="exact" w:line="600" w:before="120" w:after="120"/>
        <w:ind w:firstLine="420"/>
        <w:jc w:val="left"/>
      </w:pPr>
      <w:r>
        <w:rPr>
          <w:rFonts w:ascii="楷体_GB2312" w:hAnsi="楷体_GB2312" w:eastAsia="楷体_GB2312"/>
          <w:b w:val="0"/>
          <w:color w:val="000000"/>
          <w:sz w:val="32"/>
        </w:rPr>
        <w:t>绿色改造</w:t>
      </w:r>
    </w:p>
    <w:p>
      <w:pPr>
        <w:spacing w:lineRule="exact" w:line="600" w:before="0" w:after="0"/>
        <w:ind w:firstLine="420"/>
        <w:jc w:val="both"/>
      </w:pPr>
      <w:r>
        <w:rPr>
          <w:rFonts w:ascii="仿宋_GB2312" w:hAnsi="仿宋_GB2312" w:eastAsia="仿宋_GB2312"/>
          <w:b w:val="0"/>
          <w:color w:val="000000"/>
          <w:sz w:val="32"/>
        </w:rPr>
        <w:t>环保自动涂装线降低排放（来源：2024年滕州发布）。智能工厂数字化车间14个（来源：2024年滕州发布）。晨星工厂17个推进绿色制造（来源：2024年滕州发布）。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改造」展开系统梳理，其中「推动110家装备企业上云用数赋智（来源：2024年滕州发布）」与「打造千亿级高端数控机床集群（来源：2024年经济日报）」等数据点清晰刻画了该维度的现实基础；推动110家装备企业上云用数赋智（来源：2024年滕州发布）；打造千亿级高端数控机床集群（来源：2024年经济日报）；提升本地配套率增强链条稳定性（来源：2024年滕州发布）；智能工厂数字化车间14个（来源：2024年滕州发布）。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13个机床类项目总投资117.9亿元（来源：2024年滕州发改局）」与「海鹏五轴项目投资额大（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13个机床类项目总投资117.9亿元（来源：2024年滕州发改局）。海鹏五轴项目投资额大（来源：2024年经济日报）。政策奖补支持首台套（来源：2024年滕州发布）。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精密铸件产线升级资金需求集中（来源：2024年滕州发布）。企业数字化改造持续投入（来源：2024年滕州发布）。链主扩产配套资金需求大（来源：2024年滕州发布）。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产业基金+银行授信+股权融资（来源：2024年滕州发布）。首台套奖励降低融资成本（来源：2024年滕州发布）。链主带动配套融资（来源：2024年滕州发布）。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13个机床类项目总投资117.9亿元（来源：2024年滕州发改局）」与「海鹏五轴项目投资额大（来源：2024年经济日报）」等数据点清晰刻画了该维度的现实基础；13个机床类项目总投资117.9亿元（来源：2024年滕州发改局）；海鹏五轴项目投资额大（来源：2024年经济日报）；政策奖补支持首台套（来源：2024年滕州发布）；精密铸件产线升级资金需求集中（来源：2024年滕州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机床铸件与关键功能部件在枣庄市滕州市依托区域产业基础与政策赋能，已形成以量化事实为支撑的发展格局。滕州中国中小机床之都机床企业400余家（来源：2024年滕州发布）；中小数控机床入选国家级中小企业特色产业集群（来源：2024年工信部）；机床产品15大类600余品种年产15万余台套（来源：2024年滕州发布）；出台加快机床产业转型升级实施方案（来源：2024年滕州发布）；13个机床类项目总投资117.9亿元同步建设（来源：2024年滕州发改局）；6个机床项目竣工投产（来源：2024年滕州发改局）；三维重工自动化线激光下料机器人焊接效率提5倍（来源：2024年滕州发布）；铸件一次合格率99%精度一致性提升（来源：2024年滕州发布）。</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三维重工有限公司：滕州机床铸件与结构件骨干企业，新上7条自动化生产线实现激光下料、机器人焊接、环保自动涂装，生产效率提高近5倍、产品一次性合格率达99%，成功申请46项发明专利。公司推动铸件精密化与焊接自动化，显著提升机床床身、立柱等关键铸件的一致性与精度，是滕州机床铸件升级的标杆。</w:t>
      </w:r>
    </w:p>
    <w:p>
      <w:pPr>
        <w:spacing w:lineRule="exact" w:line="600" w:before="0" w:after="0"/>
        <w:ind w:firstLine="420"/>
        <w:jc w:val="both"/>
      </w:pPr>
      <w:r>
        <w:rPr>
          <w:rFonts w:ascii="仿宋_GB2312" w:hAnsi="仿宋_GB2312" w:eastAsia="仿宋_GB2312"/>
          <w:b w:val="0"/>
          <w:color w:val="000000"/>
          <w:sz w:val="32"/>
        </w:rPr>
        <w:t>山东威达重工股份有限公司：滕州机床功能部件与整机龙头企业，其五轴五联动加工中心采用多项专利技术，精度大幅提高可替代进口，产品远销70多个国家和地区。公司具备床身、主轴箱等关键铸件与功能部件的集成制造能力，并通过两化融合认证，带动本地铸件与功能部件配套协同发展。</w:t>
      </w:r>
    </w:p>
    <w:p>
      <w:pPr>
        <w:spacing w:lineRule="exact" w:line="600" w:before="0" w:after="0"/>
        <w:ind w:firstLine="420"/>
        <w:jc w:val="both"/>
      </w:pPr>
      <w:r>
        <w:rPr>
          <w:rFonts w:ascii="仿宋_GB2312" w:hAnsi="仿宋_GB2312" w:eastAsia="仿宋_GB2312"/>
          <w:b w:val="0"/>
          <w:color w:val="000000"/>
          <w:sz w:val="32"/>
        </w:rPr>
        <w:t>滕州机床铸件配套企业群（以中小铸造企业为主）：依托滕州400余家机床企业生态，专注于机床床身、工作台、导轨等铸件及丝杠、导轨、刀库等功能部件生产。在链长制与一企一策帮促下，众多中小企业补位铸件与功能部件细分领域，使本地配套率与链条稳定性持续提升，构成「链主做品牌、中小企业做配套」的协同格局。</w:t>
      </w:r>
    </w:p>
    <w:p>
      <w:pPr>
        <w:spacing w:lineRule="exact" w:line="600" w:before="0" w:after="0"/>
        <w:jc w:val="left"/>
      </w:pPr>
      <w:r>
        <w:rPr>
          <w:rFonts w:ascii="仿宋_GB2312" w:hAnsi="仿宋_GB2312" w:eastAsia="仿宋_GB2312"/>
          <w:b w:val="0"/>
          <w:color w:val="000000"/>
          <w:sz w:val="28"/>
        </w:rPr>
        <w:t>主要数据来源：滕州市政府《我市发力高端装备制造挺起工业脊梁》2024年；滕州市发改局2025年政协提案答复；经济日报《山东滕州——培育高端数控机床产业集群》2024年；现代制造《机床产业鲁南行印记》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