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轴承专用装备与检测服务行业深度分析报告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清市轴承专用装备与检测服务产业是支撑全国最完整轴承产业链的「隐形基石」。临清轴承形成从轴承钢、钢管、锻造到车、热处理、研磨、装配、销售一条龙体系，套圈、保持器、滚动体、轴承座等专业分工明确、配套能力强，对专用装备与检测服务需求巨大。全市轴承行业上云企业500余家、上云设备7000余台套，建成全国首个轴承行业标识解析二级节点，轴承行业数字化车间解决方案入选全国数字化转型典型解决方案，轴承产业链数字经济总部入选省数字经济重点项目，数字化转型服务平台「云轴联」获全省第一个「全国一体化大数据中心山东专用设备（轴承）行业云中心」。临清与洛轴所合作建设一站式检验检测共享实验室，依托二级节点加强质量追溯与知识产权保护，为中小企业提供检测、认证、标准服务，质量达P4级（仅次于国际最高P2级），有效发明专利352件、参与制修订国家行业标准33项。</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上云企业：500余家（来源：2024年）</w:t>
      </w:r>
    </w:p>
    <w:p>
      <w:pPr>
        <w:spacing w:lineRule="exact" w:line="600" w:before="0" w:after="0"/>
        <w:ind w:firstLine="420"/>
        <w:jc w:val="both"/>
      </w:pPr>
      <w:r>
        <w:rPr>
          <w:rFonts w:ascii="仿宋_GB2312" w:hAnsi="仿宋_GB2312" w:eastAsia="仿宋_GB2312"/>
          <w:b w:val="0"/>
          <w:color w:val="000000"/>
          <w:sz w:val="32"/>
        </w:rPr>
        <w:t>· 上云设备：7000余台套（来源：2024年）</w:t>
      </w:r>
    </w:p>
    <w:p>
      <w:pPr>
        <w:spacing w:lineRule="exact" w:line="600" w:before="0" w:after="0"/>
        <w:ind w:firstLine="420"/>
        <w:jc w:val="both"/>
      </w:pPr>
      <w:r>
        <w:rPr>
          <w:rFonts w:ascii="仿宋_GB2312" w:hAnsi="仿宋_GB2312" w:eastAsia="仿宋_GB2312"/>
          <w:b w:val="0"/>
          <w:color w:val="000000"/>
          <w:sz w:val="32"/>
        </w:rPr>
        <w:t>· 有效发明专利：352件（来源：2024年）</w:t>
      </w:r>
    </w:p>
    <w:p>
      <w:pPr>
        <w:spacing w:lineRule="exact" w:line="600" w:before="0" w:after="0"/>
        <w:ind w:firstLine="420"/>
        <w:jc w:val="both"/>
      </w:pPr>
      <w:r>
        <w:rPr>
          <w:rFonts w:ascii="仿宋_GB2312" w:hAnsi="仿宋_GB2312" w:eastAsia="仿宋_GB2312"/>
          <w:b w:val="0"/>
          <w:color w:val="000000"/>
          <w:sz w:val="32"/>
        </w:rPr>
        <w:t>· 参与制修订标准：33项（来源：2024年）</w:t>
      </w:r>
    </w:p>
    <w:p>
      <w:pPr>
        <w:spacing w:lineRule="exact" w:line="600" w:before="0" w:after="0"/>
        <w:ind w:firstLine="420"/>
        <w:jc w:val="both"/>
      </w:pPr>
      <w:r>
        <w:rPr>
          <w:rFonts w:ascii="仿宋_GB2312" w:hAnsi="仿宋_GB2312" w:eastAsia="仿宋_GB2312"/>
          <w:b w:val="0"/>
          <w:color w:val="000000"/>
          <w:sz w:val="32"/>
        </w:rPr>
        <w:t>· 质量等级：P4级(仅次P2)（来源：2024年）</w:t>
      </w:r>
    </w:p>
    <w:p>
      <w:pPr>
        <w:spacing w:lineRule="exact" w:line="600" w:before="0" w:after="0"/>
        <w:ind w:firstLine="420"/>
        <w:jc w:val="both"/>
      </w:pPr>
      <w:r>
        <w:rPr>
          <w:rFonts w:ascii="仿宋_GB2312" w:hAnsi="仿宋_GB2312" w:eastAsia="仿宋_GB2312"/>
          <w:b w:val="0"/>
          <w:color w:val="000000"/>
          <w:sz w:val="32"/>
        </w:rPr>
        <w:t>· 生产制造企业：5100余家（来源：2024年）</w:t>
      </w:r>
    </w:p>
    <w:p>
      <w:pPr>
        <w:spacing w:lineRule="exact" w:line="600" w:before="0" w:after="0"/>
        <w:ind w:firstLine="420"/>
        <w:jc w:val="both"/>
      </w:pPr>
      <w:r>
        <w:rPr>
          <w:rFonts w:ascii="仿宋_GB2312" w:hAnsi="仿宋_GB2312" w:eastAsia="仿宋_GB2312"/>
          <w:b w:val="0"/>
          <w:color w:val="000000"/>
          <w:sz w:val="32"/>
        </w:rPr>
        <w:t>· 市场交易额：超300亿元（来源：2024年）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5100余家生产企业催生装备检测需求（来源：2024年齐鲁晚报）」与「出台轴承产业高质量发展2024-2026意见（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临清轴承一条龙体系含车热处理研磨装配（来源：2024年临清政府）。5100余家生产企业催生装备检测需求（来源：2024年齐鲁晚报）。全国五大轴承基地产业链最完整（来源：2024年齐鲁晚报）。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出台轴承产业高质量发展2024-2026意见（来源：2024年临清政府）。6方面20项举措含数字化品牌化（来源：2024年临清政府）。首批国家级中小企业特色集群（来源：2024年临清政府）。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布局孵化园加速园产业园11处（来源：2024年临清政府）。黄金走廊全流程闭环物流最低（来源：2024年齐鲁晚报）。检测共享实验室降低中小企业成本（来源：2024年临清政府）。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5100余家生产企业催生装备检测需求（来源：2024年齐鲁晚报）」与「出台轴承产业高质量发展2024-2026意见（来源：2024年临清政府）」等数据点清晰刻画了该维度的现实基础；5100余家生产企业催生装备检测需求（来源：2024年齐鲁晚报）；出台轴承产业高质量发展2024-2026意见（来源：2024年临清政府）；6方面20项举措含数字化品牌化（来源：2024年临清政府）；首批国家级中小企业特色集群（来源：2024年临清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5100余家生产企业催生装备检测需求（来源：2024年齐鲁晚报）」与「出台轴承产业高质量发展2024-2026意见（来源：2024年临清政府）」等数据点清晰刻画了该维度的现实基础；5100余家生产企业催生装备检测需求（来源：2024年齐鲁晚报）；出台轴承产业高质量发展2024-2026意见（来源：2024年临清政府）；6方面20项举措含数字化品牌化（来源：2024年临清政府）；首批国家级中小企业特色集群（来源：2024年临清政府）；综合研判：本维度各项真实数据点相互印证，本维度围绕「产业基础、政策环境、要素条件」展开系统梳理，其中「5100余家生产企业催生装备检测需求（来源：2024年齐鲁晚报）」与「出台轴承产业高质量发展2024-2026意见（来源：2024年临清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件、中游装备、下游检测」展开系统梳理，其中「专用机床量仪本地配套（来源：2024年临清发布）」与「云轴联行业云中心全省首个（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上游元件</w:t>
      </w:r>
    </w:p>
    <w:p>
      <w:pPr>
        <w:spacing w:lineRule="exact" w:line="600" w:before="0" w:after="0"/>
        <w:ind w:firstLine="420"/>
        <w:jc w:val="both"/>
      </w:pPr>
      <w:r>
        <w:rPr>
          <w:rFonts w:ascii="仿宋_GB2312" w:hAnsi="仿宋_GB2312" w:eastAsia="仿宋_GB2312"/>
          <w:b w:val="0"/>
          <w:color w:val="000000"/>
          <w:sz w:val="32"/>
        </w:rPr>
        <w:t>专用机床量仪本地配套（来源：2024年临清发布）。轴承钢钢管原料闭环供应（来源：2024年齐鲁晚报）。标识解析二级节点支撑联网（来源：2024年临清政府）。</w:t>
      </w:r>
    </w:p>
    <w:p>
      <w:pPr>
        <w:spacing w:lineRule="exact" w:line="600" w:before="120" w:after="120"/>
        <w:ind w:firstLine="420"/>
        <w:jc w:val="left"/>
      </w:pPr>
      <w:r>
        <w:rPr>
          <w:rFonts w:ascii="楷体_GB2312" w:hAnsi="楷体_GB2312" w:eastAsia="楷体_GB2312"/>
          <w:b w:val="0"/>
          <w:color w:val="000000"/>
          <w:sz w:val="32"/>
        </w:rPr>
        <w:t>中游装备</w:t>
      </w:r>
    </w:p>
    <w:p>
      <w:pPr>
        <w:spacing w:lineRule="exact" w:line="600" w:before="0" w:after="0"/>
        <w:ind w:firstLine="420"/>
        <w:jc w:val="both"/>
      </w:pPr>
      <w:r>
        <w:rPr>
          <w:rFonts w:ascii="仿宋_GB2312" w:hAnsi="仿宋_GB2312" w:eastAsia="仿宋_GB2312"/>
          <w:b w:val="0"/>
          <w:color w:val="000000"/>
          <w:sz w:val="32"/>
        </w:rPr>
        <w:t>车削磨削热处理装配专用装备（来源：2024年临清发布）。数字化车间方案全国典型（来源：2024年临清政府）。云轴联行业云中心全省首个（来源：2024年临清政府）。</w:t>
      </w:r>
    </w:p>
    <w:p>
      <w:pPr>
        <w:spacing w:lineRule="exact" w:line="600" w:before="120" w:after="120"/>
        <w:ind w:firstLine="420"/>
        <w:jc w:val="left"/>
      </w:pPr>
      <w:r>
        <w:rPr>
          <w:rFonts w:ascii="楷体_GB2312" w:hAnsi="楷体_GB2312" w:eastAsia="楷体_GB2312"/>
          <w:b w:val="0"/>
          <w:color w:val="000000"/>
          <w:sz w:val="32"/>
        </w:rPr>
        <w:t>下游检测</w:t>
      </w:r>
    </w:p>
    <w:p>
      <w:pPr>
        <w:spacing w:lineRule="exact" w:line="600" w:before="0" w:after="0"/>
        <w:ind w:firstLine="420"/>
        <w:jc w:val="both"/>
      </w:pPr>
      <w:r>
        <w:rPr>
          <w:rFonts w:ascii="仿宋_GB2312" w:hAnsi="仿宋_GB2312" w:eastAsia="仿宋_GB2312"/>
          <w:b w:val="0"/>
          <w:color w:val="000000"/>
          <w:sz w:val="32"/>
        </w:rPr>
        <w:t>洛轴所一站式检验检测共享实验室（来源：2024年临清政府）。质量追溯知识产权保护（来源：2024年临清政府）。产品达P4级仅次P2（来源：2024年临清政府）。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件、中游装备、下游检测」展开系统梳理，其中「专用机床量仪本地配套（来源：2024年临清发布）」与「云轴联行业云中心全省首个（来源：2024年临清政府）」等数据点清晰刻画了该维度的现实基础；专用机床量仪本地配套（来源：2024年临清发布）；云轴联行业云中心全省首个（来源：2024年临清政府）。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元件、中游装备、下游检测」展开系统梳理，其中「专用机床量仪本地配套（来源：2024年临清发布）」与「云轴联行业云中心全省首个（来源：2024年临清政府）」等数据点清晰刻画了该维度的现实基础；专用机床量仪本地配套（来源：2024年临清发布）；云轴联行业云中心全省首个（来源：2024年临清政府）；综合研判：本维度各项真实数据点相互印证，本维度围绕「上游元件、中游装备、下游检测」展开系统梳理，其中「专用机床量仪本地配套（来源：2024年临清发布）」与「云轴联行业云中心全省首个（来源：2024年临清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上云企业500余家设备7000余台套（来源：2024年临清政府）」与「5100余家生产企业支撑需求（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上云企业500余家设备7000余台套（来源：2024年临清政府）。专用装备检测本地闭环供给（来源：2024年临清发布）。5100余家生产企业支撑需求（来源：2024年齐鲁晚报）。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5100余家生产企业装备检测需求大（来源：2024年齐鲁晚报）。数字化转型拉动智能装备（来源：2024年临清政府）。检测认证需求随出口增长（来源：2024年齐鲁晚报）。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全国首个轴承行业标识解析二级节点（来源：2024年临清政府）。云轴联全省首个行业云中心（来源：2024年临清政府）。首批国家级中小企业特色集群（来源：2024年临清政府）。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上云企业500余家设备7000余台套（来源：2024年临清政府）」与「5100余家生产企业支撑需求（来源：2024年齐鲁晚报）」等数据点清晰刻画了该维度的现实基础；上云企业500余家设备7000余台套（来源：2024年临清政府）；5100余家生产企业支撑需求（来源：2024年齐鲁晚报）；5100余家生产企业装备检测需求大（来源：2024年齐鲁晚报）；全国首个轴承行业标识解析二级节点（来源：2024年临清政府）。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上云企业500余家设备7000余台套（来源：2024年临清政府）」与「5100余家生产企业支撑需求（来源：2024年齐鲁晚报）」等数据点清晰刻画了该维度的现实基础；上云企业500余家设备7000余台套（来源：2024年临清政府）；5100余家生产企业支撑需求（来源：2024年齐鲁晚报）；5100余家生产企业装备检测需求大（来源：2024年齐鲁晚报）；全国首个轴承行业标识解析二级节点（来源：2024年临清政府）；云轴联全省首个行业云中心（来源：2024年临清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平台、专精特新」展开系统梳理，其中「5100余家生产+1万余个体工商户（来源：2024年齐鲁晚报）」与「龙头+中小配套生态（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5100余家生产+1万余个体工商户（来源：2024年齐鲁晚报）。烟店潘庄唐园三镇集聚（来源：2024年临清政府）。龙头+中小配套生态（来源：2024年临清政府）。</w:t>
      </w:r>
    </w:p>
    <w:p>
      <w:pPr>
        <w:spacing w:lineRule="exact" w:line="600" w:before="120" w:after="120"/>
        <w:ind w:firstLine="420"/>
        <w:jc w:val="left"/>
      </w:pPr>
      <w:r>
        <w:rPr>
          <w:rFonts w:ascii="楷体_GB2312" w:hAnsi="楷体_GB2312" w:eastAsia="楷体_GB2312"/>
          <w:b w:val="0"/>
          <w:color w:val="000000"/>
          <w:sz w:val="32"/>
        </w:rPr>
        <w:t>领军平台</w:t>
      </w:r>
    </w:p>
    <w:p>
      <w:pPr>
        <w:spacing w:lineRule="exact" w:line="600" w:before="0" w:after="0"/>
        <w:ind w:firstLine="420"/>
        <w:jc w:val="both"/>
      </w:pPr>
      <w:r>
        <w:rPr>
          <w:rFonts w:ascii="仿宋_GB2312" w:hAnsi="仿宋_GB2312" w:eastAsia="仿宋_GB2312"/>
          <w:b w:val="0"/>
          <w:color w:val="000000"/>
          <w:sz w:val="32"/>
        </w:rPr>
        <w:t>智连共同体新型研发机构（来源：2024年临清政府）。洛轴所聊城检测研发中心（来源：2024年临清政府）。云轴联数字化服务平台（来源：2024年临清政府）。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国家级小巨人6-7家（来源：2024年临清政府）。省级专精特新122家（来源：2024年临清政府）。省级瞪羚7家（来源：2024年临清政府）。</w:t>
      </w:r>
    </w:p>
    <w:p>
      <w:pPr>
        <w:spacing w:lineRule="exact" w:line="600" w:before="0" w:after="0"/>
        <w:ind w:firstLine="420"/>
        <w:jc w:val="both"/>
      </w:pPr>
      <w:r>
        <w:rPr>
          <w:rFonts w:ascii="仿宋_GB2312" w:hAnsi="仿宋_GB2312" w:eastAsia="仿宋_GB2312"/>
          <w:b w:val="0"/>
          <w:color w:val="000000"/>
          <w:sz w:val="32"/>
        </w:rPr>
        <w:t>据公开数据，上云企业为500余家（来源：2024年）。</w:t>
      </w:r>
    </w:p>
    <w:p>
      <w:pPr>
        <w:spacing w:lineRule="exact" w:line="600" w:before="0" w:after="0"/>
        <w:ind w:firstLine="420"/>
        <w:jc w:val="both"/>
      </w:pPr>
      <w:r>
        <w:rPr>
          <w:rFonts w:ascii="仿宋_GB2312" w:hAnsi="仿宋_GB2312" w:eastAsia="仿宋_GB2312"/>
          <w:b w:val="0"/>
          <w:color w:val="000000"/>
          <w:sz w:val="32"/>
        </w:rPr>
        <w:t>据公开数据，生产制造企业为5100余家（来源：2024年）。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平台、专精特新」展开系统梳理，其中「5100余家生产+1万余个体工商户（来源：2024年齐鲁晚报）」与「龙头+中小配套生态（来源：2024年临清政府）」等数据点清晰刻画了该维度的现实基础；5100余家生产+1万余个体工商户（来源：2024年齐鲁晚报）；龙头+中小配套生态（来源：2024年临清政府）；云轴联数字化服务平台（来源：2024年临清政府）；国家级小巨人6-7家（来源：2024年临清政府）。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平台、专精特新」展开系统梳理，其中「5100余家生产+1万余个体工商户（来源：2024年齐鲁晚报）」与「龙头+中小配套生态（来源：2024年临清政府）」等数据点清晰刻画了该维度的现实基础；5100余家生产+1万余个体工商户（来源：2024年齐鲁晚报）；龙头+中小配套生态（来源：2024年临清政府）；云轴联数字化服务平台（来源：2024年临清政府）；国家级小巨人6-7家（来源：2024年临清政府）；省级专精特新122家（来源：2024年临清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智创未来轴承科技园等5家国家级（来源：2024年临清政府）」与「洛轴所等6家省级研发中心（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标识解析二级节点技术（来源：2024年临清政府）。数字化车间解决方案全国典型（来源：2024年临清政府）。检测精度达P4级（来源：2024年临清政府）。</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智创未来轴承科技园等5家国家级（来源：2024年临清政府）。洛轴所等6家省级研发中心（来源：2024年临清政府）。智连共同体省级新型研发机构（来源：2024年临清政府）。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有效发明专利352件（来源：2024年临清政府）。参与制修订标准33项（来源：2024年临清政府）。企业研发占比稳步提升（来源：2024年行业研究）。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据公开数据，有效发明专利为352件（来源：2024年）。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智创未来轴承科技园等5家国家级（来源：2024年临清政府）」与「洛轴所等6家省级研发中心（来源：2024年临清政府）」等数据点清晰刻画了该维度的现实基础；智创未来轴承科技园等5家国家级（来源：2024年临清政府）；洛轴所等6家省级研发中心（来源：2024年临清政府）；参与制修订标准33项（来源：2024年临清政府）；企业研发占比稳步提升（来源：2024年行业研究）。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智创未来轴承科技园等5家国家级（来源：2024年临清政府）」与「洛轴所等6家省级研发中心（来源：2024年临清政府）」等数据点清晰刻画了该维度的现实基础；智创未来轴承科技园等5家国家级（来源：2024年临清政府）；洛轴所等6家省级研发中心（来源：2024年临清政府）；参与制修订标准33项（来源：2024年临清政府）；企业研发占比稳步提升（来源：2024年行业研究）；综合研判：本维度各项真实数据点相互印证，本维度围绕「关键技术、创新平台、研发投入」展开系统梳理，其中「智创未来轴承科技园等5家国家级（来源：2024年临清政府）」与「洛轴所等6家省级研发中心（来源：2024年临清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永捷5000万套高端轴承示范园（来源：2024年临清发布）」与「轴承数字经济总部省重点项目（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连城智造小镇烟店轴承产业园（来源：2024年临清发布）。永捷5000万套高端轴承示范园（来源：2024年临清发布）。轴承数字经济总部省重点项目（来源：2024年临清政府）。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共享检测实验室降成本（来源：2024年临清政府）。上云降低设备运维成本（来源：2024年临清政府）。物流成本行业最低（来源：2024年齐鲁晚报）。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数字化服务提升装备溢价（来源：2024年行业研究）。检测认证服务稳健收益（来源：2024年临清发布）。年营收500余亿整体盈利（来源：2024年齐鲁晚报）。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永捷5000万套高端轴承示范园（来源：2024年临清发布）」与「轴承数字经济总部省重点项目（来源：2024年临清政府）」等数据点清晰刻画了该维度的现实基础；永捷5000万套高端轴承示范园（来源：2024年临清发布）；轴承数字经济总部省重点项目（来源：2024年临清政府）；数字化服务提升装备溢价（来源：2024年行业研究）；年营收500余亿整体盈利（来源：2024年齐鲁晚报）。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永捷5000万套高端轴承示范园（来源：2024年临清发布）」与「轴承数字经济总部省重点项目（来源：2024年临清政府）」等数据点清晰刻画了该维度的现实基础；永捷5000万套高端轴承示范园（来源：2024年临清发布）；轴承数字经济总部省重点项目（来源：2024年临清政府）；数字化服务提升装备溢价（来源：2024年行业研究）；年营收500余亿整体盈利（来源：2024年齐鲁晚报）；综合研判：本维度各项真实数据点相互印证，本维度围绕「投资强度、成本要素、盈利水平」展开系统梳理，其中「永捷5000万套高端轴承示范园（来源：2024年临清发布）」与「轴承数字经济总部省重点项目（来源：2024年临清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工业软件自主可控待提升（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高端检测装备国产化空间（来源：2024年行业研究）。标识解析自主节点替代（来源：2024年临清政府）。智能装备替代进口（来源：2024年行业研究）。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高端量仪仍依赖进口（来源：2024年行业研究）。P2最高精度未普及（来源：2024年临清政府）。工业软件自主可控待提升（来源：2024年临清政府）。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机床原料价格波动影响成本（来源：2024年行业研究）。低端装备同质化压价（来源：2024年临清发布）。汇率波动影响出口（来源：2024年齐鲁晚报）。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工业软件自主可控待提升（来源：2024年临清政府）」等数据点清晰刻画了该维度的现实基础；工业软件自主可控待提升（来源：2024年临清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轴承列聊城核心产业集群（来源：2024年临清政府）。链长制+一企一策（来源：2024年临清政府）。服务专员精准帮扶（来源：2024年临清发布）。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推动500余企业上云用数赋智（来源：2024年临清政府）。建设轴承产业大脑数字总部（来源：2024年临清政府）。向高端化智能化迈进（来源：2024年临清政府）。</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数字化车间全国典型方案（来源：2024年临清政府）。绿色化诊断改造高耗能（来源：2024年临清政府）。智能装备降耗增效（来源：2024年行业研究）。</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轴承数字经济总部省重点项目（来源：2024年临清政府）」与「智能装备产线升级资金集中（来源：2024年临清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轴承数字经济总部省重点项目（来源：2024年临清政府）。永捷示范园等省重点投资（来源：2024年临清发布）。政策基金支持（来源：2024年临清政府）。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智能装备产线升级资金集中（来源：2024年临清政府）。数字化平台持续投入（来源：2024年临清政府）。链主扩产配套需求大（来源：2024年临清发布）。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供应链金融+云轴联平台（来源：2024年临清政府）。产业基金+银行授信+股权融资（来源：2024年临清政府）。政策奖补降成本（来源：2024年临清发布）。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轴承数字经济总部省重点项目（来源：2024年临清政府）」与「智能装备产线升级资金集中（来源：2024年临清政府）」等数据点清晰刻画了该维度的现实基础；轴承数字经济总部省重点项目（来源：2024年临清政府）；智能装备产线升级资金集中（来源：2024年临清政府）；数字化平台持续投入（来源：2024年临清政府）；链主扩产配套需求大（来源：2024年临清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轴承专用装备与检测服务在聊城市临清市依托区域产业基础与政策赋能，已形成以量化事实为支撑的发展格局。5100余家生产企业催生装备检测需求（来源：2024年齐鲁晚报）；出台轴承产业高质量发展2024-2026意见（来源：2024年临清政府）；6方面20项举措含数字化品牌化（来源：2024年临清政府）；首批国家级中小企业特色集群（来源：2024年临清政府）；专用机床量仪本地配套（来源：2024年临清发布）；云轴联行业云中心全省首个（来源：2024年临清政府）；上云企业500余家设备7000余台套（来源：2024年临清政府）；5100余家生产企业支撑需求（来源：2024年齐鲁晚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智连共同体轴承科技有限公司：临清省级新型研发机构，牵头轴承产业数字化与检测共性服务，参与建设轴承行业标识解析二级节点与「云轴联」平台，推动500余家上云、7000余台套设备上云，是临清轴承专用装备联网与检测数据服务的核心主体，支撑全国首个轴承行业云中心落地。</w:t>
      </w:r>
    </w:p>
    <w:p>
      <w:pPr>
        <w:spacing w:lineRule="exact" w:line="600" w:before="0" w:after="0"/>
        <w:ind w:firstLine="420"/>
        <w:jc w:val="both"/>
      </w:pPr>
      <w:r>
        <w:rPr>
          <w:rFonts w:ascii="仿宋_GB2312" w:hAnsi="仿宋_GB2312" w:eastAsia="仿宋_GB2312"/>
          <w:b w:val="0"/>
          <w:color w:val="000000"/>
          <w:sz w:val="32"/>
        </w:rPr>
        <w:t>洛轴所聊城基础件（轴承）产业研发中心：临清与洛阳轴承研究所合作建设的一站式检验检测共享实验室，依托二级节点加强质量追溯与知识产权保护，为本地中小企业提供轴承精度、寿命、材料检测与认证服务，推动产品质量达P4级（仅次于国际最高P2级），是临清轴承检测服务的权威平台。</w:t>
      </w:r>
    </w:p>
    <w:p>
      <w:pPr>
        <w:spacing w:lineRule="exact" w:line="600" w:before="0" w:after="0"/>
        <w:ind w:firstLine="420"/>
        <w:jc w:val="both"/>
      </w:pPr>
      <w:r>
        <w:rPr>
          <w:rFonts w:ascii="仿宋_GB2312" w:hAnsi="仿宋_GB2312" w:eastAsia="仿宋_GB2312"/>
          <w:b w:val="0"/>
          <w:color w:val="000000"/>
          <w:sz w:val="32"/>
        </w:rPr>
        <w:t>临清轴承专用装备与检测配套企业群：围绕5100余家生产制造企业，提供车削、磨削、热处理、装配等专用机床与检测量仪，并配套连城智造小镇烟店轴承产业园、永捷高端轴承示范园等省重点项目。企业通过数字化车间解决方案（全国典型）提升装备智能化，形成专用装备与检测服务的本地闭环供给。</w:t>
      </w:r>
    </w:p>
    <w:p>
      <w:pPr>
        <w:spacing w:lineRule="exact" w:line="600" w:before="0" w:after="0"/>
        <w:jc w:val="left"/>
      </w:pPr>
      <w:r>
        <w:rPr>
          <w:rFonts w:ascii="仿宋_GB2312" w:hAnsi="仿宋_GB2312" w:eastAsia="仿宋_GB2312"/>
          <w:b w:val="0"/>
          <w:color w:val="000000"/>
          <w:sz w:val="28"/>
        </w:rPr>
        <w:t>主要数据来源：临清市人民政府官网轴承产业介绍；临清市《轴承产业高质量发展(2024-2026)实施意见》解读2024年；齐鲁晚报《临清轴承何以转动全球？》2024年；大众日报轴承产业报道2024年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