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农药原药与生物农药制剂行业深度分析报告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度市农药原药与生物农药制剂行业以新河生态化工科技产业基地为载体，是青岛市平度市精细与专用化学品国家级特色产业集群的核心组成。集群2024年8月入选国家级中小企业特色产业集群，聚集企业123家、2023年实现工业产值230亿元。海利尔药业作为龙头，1999年成立、2017年上市（603639），拥有6大生产基地、年原药产能4万吨、制剂产能7.5万吨，产品覆盖全球100多个国家和地区、完成登记3000多个产品，拥有国家级企业技术中心等4个国家级创新平台、发明专利300余项。润农化工颗粒剂产能国内最大、技术国际领先，恒宁生物丙硫菌唑为全球第二大杀菌剂、谷物用杀菌剂市场第一大品种，并是国内唯一持有唑虫酰胺登记证件的企业。2024年全国化学农药原药产量367.5万吨、同比增长22.2%，农药出口205万吨创历史新高，平度在全国农药原药与生物农药制剂领域占据重要一席。</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集群企业数：123家（来源：2024年）</w:t>
      </w:r>
    </w:p>
    <w:p>
      <w:pPr>
        <w:spacing w:lineRule="exact" w:line="600" w:before="0" w:after="0"/>
        <w:ind w:firstLine="420"/>
        <w:jc w:val="both"/>
      </w:pPr>
      <w:r>
        <w:rPr>
          <w:rFonts w:ascii="仿宋_GB2312" w:hAnsi="仿宋_GB2312" w:eastAsia="仿宋_GB2312"/>
          <w:b w:val="0"/>
          <w:color w:val="000000"/>
          <w:sz w:val="32"/>
        </w:rPr>
        <w:t>· 集群工业产值：230亿元（来源：2023年）</w:t>
      </w:r>
    </w:p>
    <w:p>
      <w:pPr>
        <w:spacing w:lineRule="exact" w:line="600" w:before="0" w:after="0"/>
        <w:ind w:firstLine="420"/>
        <w:jc w:val="both"/>
      </w:pPr>
      <w:r>
        <w:rPr>
          <w:rFonts w:ascii="仿宋_GB2312" w:hAnsi="仿宋_GB2312" w:eastAsia="仿宋_GB2312"/>
          <w:b w:val="0"/>
          <w:color w:val="000000"/>
          <w:sz w:val="32"/>
        </w:rPr>
        <w:t>· 海利尔原药产能：4万吨/年（来源：2024年）</w:t>
      </w:r>
    </w:p>
    <w:p>
      <w:pPr>
        <w:spacing w:lineRule="exact" w:line="600" w:before="0" w:after="0"/>
        <w:ind w:firstLine="420"/>
        <w:jc w:val="both"/>
      </w:pPr>
      <w:r>
        <w:rPr>
          <w:rFonts w:ascii="仿宋_GB2312" w:hAnsi="仿宋_GB2312" w:eastAsia="仿宋_GB2312"/>
          <w:b w:val="0"/>
          <w:color w:val="000000"/>
          <w:sz w:val="32"/>
        </w:rPr>
        <w:t>· 海利尔制剂产能：7.5万吨/年（来源：2024年）</w:t>
      </w:r>
    </w:p>
    <w:p>
      <w:pPr>
        <w:spacing w:lineRule="exact" w:line="600" w:before="0" w:after="0"/>
        <w:ind w:firstLine="420"/>
        <w:jc w:val="both"/>
      </w:pPr>
      <w:r>
        <w:rPr>
          <w:rFonts w:ascii="仿宋_GB2312" w:hAnsi="仿宋_GB2312" w:eastAsia="仿宋_GB2312"/>
          <w:b w:val="0"/>
          <w:color w:val="000000"/>
          <w:sz w:val="32"/>
        </w:rPr>
        <w:t>· 海利尔2024营收：39.08亿元（来源：2024年）</w:t>
      </w:r>
    </w:p>
    <w:p>
      <w:pPr>
        <w:spacing w:lineRule="exact" w:line="600" w:before="0" w:after="0"/>
        <w:ind w:firstLine="420"/>
        <w:jc w:val="both"/>
      </w:pPr>
      <w:r>
        <w:rPr>
          <w:rFonts w:ascii="仿宋_GB2312" w:hAnsi="仿宋_GB2312" w:eastAsia="仿宋_GB2312"/>
          <w:b w:val="0"/>
          <w:color w:val="000000"/>
          <w:sz w:val="32"/>
        </w:rPr>
        <w:t>· 海利尔发明专利：300余项（来源：2025年）</w:t>
      </w:r>
    </w:p>
    <w:p>
      <w:pPr>
        <w:spacing w:lineRule="exact" w:line="600" w:before="0" w:after="0"/>
        <w:ind w:firstLine="420"/>
        <w:jc w:val="both"/>
      </w:pPr>
      <w:r>
        <w:rPr>
          <w:rFonts w:ascii="仿宋_GB2312" w:hAnsi="仿宋_GB2312" w:eastAsia="仿宋_GB2312"/>
          <w:b w:val="0"/>
          <w:color w:val="000000"/>
          <w:sz w:val="32"/>
        </w:rPr>
        <w:t>· 2024全国原药产量：367.5万吨（来源：2024年）</w:t>
      </w:r>
    </w:p>
    <w:p>
      <w:pPr>
        <w:spacing w:lineRule="exact" w:line="600" w:before="0" w:after="0"/>
        <w:ind w:firstLine="420"/>
        <w:jc w:val="both"/>
      </w:pPr>
      <w:r>
        <w:rPr>
          <w:rFonts w:ascii="仿宋_GB2312" w:hAnsi="仿宋_GB2312" w:eastAsia="仿宋_GB2312"/>
          <w:b w:val="0"/>
          <w:color w:val="000000"/>
          <w:sz w:val="32"/>
        </w:rPr>
        <w:t>· 2024农药出口量：205万吨（来源：2024年）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2024年8月青岛市平度市精细与专用化学品产业集群入选国家级中小企业特色产业集群公示名单（来源：2024年工信部）」与「平度市2023年规上工业总产值达1011亿元、迈上千亿元台阶（来源：2024年平度市工业发展专项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2024年8月青岛市平度市精细与专用化学品产业集群入选国家级中小企业特色产业集群公示名单（来源：2024年工信部）。新河生态化工科技产业基地2023年10月荣获中国智慧化工园区称号（来源：2023年新河化工基地）。平度市2023年规上工业总产值达1011亿元、迈上千亿元台阶（来源：2024年平度市工业发展专项规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平度市将高端化工列为四大主导产业之一，2023年四大主导产业产值750.3亿元、占规上工业74.2%（来源：2024年平度市工业规划）。《平度市工业发展专项规划》提出打造山东半岛先进制造业基地、推进工业质效重振（来源：2024年平度市政府）。新河化工基地2024年1月获省级生态工业园区命名（来源：2024年新河化工基地）。</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2023年培育83家人才科技平台和科技创新型企业，含国家级高新技术企业16家（来源：2023年青岛日报）。平度市2023年四大主导产业增长6.7%，高端化工支撑显著（来源：2024年平度市工业规划）。新河基地入选2024化工园区综合竞争力百强、2024最具发展潜力化工园区（来源：2024年化工园区论坛）。</w:t>
      </w:r>
    </w:p>
    <w:p>
      <w:pPr>
        <w:spacing w:lineRule="exact" w:line="600" w:before="0" w:after="0"/>
        <w:ind w:firstLine="420"/>
        <w:jc w:val="both"/>
      </w:pPr>
      <w:r>
        <w:rPr>
          <w:rFonts w:ascii="仿宋_GB2312" w:hAnsi="仿宋_GB2312" w:eastAsia="仿宋_GB2312"/>
          <w:b w:val="0"/>
          <w:color w:val="000000"/>
          <w:sz w:val="32"/>
        </w:rPr>
        <w:t>据公开数据，集群工业产值为230亿元（来源：2023年）。</w:t>
      </w:r>
    </w:p>
    <w:p>
      <w:pPr>
        <w:spacing w:lineRule="exact" w:line="600" w:before="0" w:after="0"/>
        <w:ind w:firstLine="420"/>
        <w:jc w:val="both"/>
      </w:pPr>
      <w:r>
        <w:rPr>
          <w:rFonts w:ascii="仿宋_GB2312" w:hAnsi="仿宋_GB2312" w:eastAsia="仿宋_GB2312"/>
          <w:b w:val="0"/>
          <w:color w:val="000000"/>
          <w:sz w:val="32"/>
        </w:rPr>
        <w:t>据公开数据，海利尔2024营收为39.08亿元（来源：2024年）。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2024年8月青岛市平度市精细与专用化学品产业集群入选国家级中小企业特色产业集群公示名单（来源：2024年工信部）」与「平度市2023年规上工业总产值达1011亿元、迈上千亿元台阶（来源：2024年平度市工业发展专项规划）」等数据点清晰刻画了该维度的现实基础；2024年8月青岛市平度市精细与专用化学品产业集群入选国家级中小企业特色产业集群公示名单（来源：2024年工信部）；平度市2023年规上工业总产值达1011亿元、迈上千亿元台阶（来源：2024年平度市工业发展专项规划）；平度市将高端化工列为四大主导产业之一，2023年四大主导产业产值750.3亿元、占规上工业74.2%（来源：2024年平度市工业规划）；《平度市工业发展专项规划》提出打造山东半岛先进制造业基地、推进工业质效重振（来源：2024年平度市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原药制剂、下游应用」展开系统梳理，其中「海利尔配套自产二氯、2-氯丙烯腈、对氯苯甘氨酸等农药中间体（来源：2024年海利尔年报）」与「海利尔拥有6大生产基地，年原药产能4万吨、制剂产能7.5万吨实现一体化（来源：2024年海利尔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集群上游以锐丰源等原材料供应企业为代表保障基础化工原料供给（来源：2024年青岛日报）。海利尔配套自产二氯、2-氯丙烯腈、对氯苯甘氨酸等农药中间体（来源：2024年海利尔年报）。平度高端化工依托山东省完备基础化工产业体系、原材料成本具竞争力（来源：2024年海利尔年报）。</w:t>
      </w:r>
    </w:p>
    <w:p>
      <w:pPr>
        <w:spacing w:lineRule="exact" w:line="600" w:before="120" w:after="120"/>
        <w:ind w:firstLine="420"/>
        <w:jc w:val="left"/>
      </w:pPr>
      <w:r>
        <w:rPr>
          <w:rFonts w:ascii="楷体_GB2312" w:hAnsi="楷体_GB2312" w:eastAsia="楷体_GB2312"/>
          <w:b w:val="0"/>
          <w:color w:val="000000"/>
          <w:sz w:val="32"/>
        </w:rPr>
        <w:t>中游原药制剂</w:t>
      </w:r>
    </w:p>
    <w:p>
      <w:pPr>
        <w:spacing w:lineRule="exact" w:line="600" w:before="0" w:after="0"/>
        <w:ind w:firstLine="420"/>
        <w:jc w:val="both"/>
      </w:pPr>
      <w:r>
        <w:rPr>
          <w:rFonts w:ascii="仿宋_GB2312" w:hAnsi="仿宋_GB2312" w:eastAsia="仿宋_GB2312"/>
          <w:b w:val="0"/>
          <w:color w:val="000000"/>
          <w:sz w:val="32"/>
        </w:rPr>
        <w:t>海利尔拥有6大生产基地，年原药产能4万吨、制剂产能7.5万吨实现一体化（来源：2024年海利尔年报）。润农化工颗粒剂产能国内最大、技术国际领先（来源：2024年青岛日报）。恒宁生物丙硫菌唑原药项目2022年12月进入试生产形成规模化产能（来源：2024年海利尔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海利尔产品覆盖全球100多个国家和地区、完成登记3000多个产品（来源：2025年海利尔投资者关系）。2024年农药出口数量达205万吨、同比增长32%、出口占产量近90%（来源：2024年海利尔年报）。海利尔在巴西阿根廷墨西哥等设海外办事机构和分公司拓展国际市场（来源：2025年海利尔披露）。</w:t>
      </w:r>
    </w:p>
    <w:p>
      <w:pPr>
        <w:spacing w:lineRule="exact" w:line="600" w:before="0" w:after="0"/>
        <w:ind w:firstLine="420"/>
        <w:jc w:val="both"/>
      </w:pPr>
      <w:r>
        <w:rPr>
          <w:rFonts w:ascii="仿宋_GB2312" w:hAnsi="仿宋_GB2312" w:eastAsia="仿宋_GB2312"/>
          <w:b w:val="0"/>
          <w:color w:val="000000"/>
          <w:sz w:val="32"/>
        </w:rPr>
        <w:t>据公开数据，海利尔原药产能为4万吨/年（来源：2024年）。</w:t>
      </w:r>
    </w:p>
    <w:p>
      <w:pPr>
        <w:spacing w:lineRule="exact" w:line="600" w:before="0" w:after="0"/>
        <w:ind w:firstLine="420"/>
        <w:jc w:val="both"/>
      </w:pPr>
      <w:r>
        <w:rPr>
          <w:rFonts w:ascii="仿宋_GB2312" w:hAnsi="仿宋_GB2312" w:eastAsia="仿宋_GB2312"/>
          <w:b w:val="0"/>
          <w:color w:val="000000"/>
          <w:sz w:val="32"/>
        </w:rPr>
        <w:t>据公开数据，海利尔制剂产能为7.5万吨/年（来源：2024年）。</w:t>
      </w:r>
    </w:p>
    <w:p>
      <w:pPr>
        <w:spacing w:lineRule="exact" w:line="600" w:before="0" w:after="0"/>
        <w:ind w:firstLine="420"/>
        <w:jc w:val="both"/>
      </w:pPr>
      <w:r>
        <w:rPr>
          <w:rFonts w:ascii="仿宋_GB2312" w:hAnsi="仿宋_GB2312" w:eastAsia="仿宋_GB2312"/>
          <w:b w:val="0"/>
          <w:color w:val="000000"/>
          <w:sz w:val="32"/>
        </w:rPr>
        <w:t>据公开数据，2024全国原药产量为367.5万吨（来源：2024年）。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原药制剂、下游应用」展开系统梳理，其中「海利尔配套自产二氯、2-氯丙烯腈、对氯苯甘氨酸等农药中间体（来源：2024年海利尔年报）」与「海利尔拥有6大生产基地，年原药产能4万吨、制剂产能7.5万吨实现一体化（来源：2024年海利尔年报）」等数据点清晰刻画了该维度的现实基础；海利尔配套自产二氯、2-氯丙烯腈、对氯苯甘氨酸等农药中间体（来源：2024年海利尔年报）；海利尔拥有6大生产基地，年原药产能4万吨、制剂产能7.5万吨实现一体化（来源：2024年海利尔年报）；恒宁生物丙硫菌唑原药项目2022年12月进入试生产形成规模化产能（来源：2024年海利尔年报）；海利尔产品覆盖全球100多个国家和地区、完成登记3000多个产品（来源：2025年海利尔投资者关系）。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全国化学农药原药产量367.5万吨、同比增长22.2%（来源：2024年海利尔年报引中商产业研究院）」与「海利尔原药产能4万吨位居全国农药行业销售排名前列（来源：2024年海利尔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全国化学农药原药产量367.5万吨、同比增长22.2%（来源：2024年海利尔年报引中商产业研究院）。海利尔原药产能4万吨位居全国农药行业销售排名前列（来源：2024年海利尔年报）。恒宁生物2024年8月年产2000吨唑虫酰胺、12月1500吨呋虫胺相继试生产（来源：2024年海利尔年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粮食安全需求增长农药制剂市场有望持续扩大（来源：2024年海利尔年报）。2024年农药出口205万吨创历史最高、比2023年多出近50万吨（来源：2024年海利尔年报）。中国已成为全球最大原药生产基地、完备体系成本优势显著（来源：2024年海利尔年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利尔多品种布局吡虫啉全球约3万吨、国内占八成（来源：2024年海利尔年报）。恒宁生物为国内唯一持有唑虫酰胺登记证件的农药生产企业（来源：2024年海利尔年报）。丙硫菌唑成为全球第二大杀菌剂、谷物用杀菌剂市场第一大品种（来源：2024年青岛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全国化学农药原药产量367.5万吨、同比增长22.2%（来源：2024年海利尔年报引中商产业研究院）」与「海利尔原药产能4万吨位居全国农药行业销售排名前列（来源：2024年海利尔年报）」等数据点清晰刻画了该维度的现实基础；2024年全国化学农药原药产量367.5万吨、同比增长22.2%（来源：2024年海利尔年报引中商产业研究院）；海利尔原药产能4万吨位居全国农药行业销售排名前列（来源：2024年海利尔年报）；恒宁生物2024年8月年产2000吨唑虫酰胺、12月1500吨呋虫胺相继试生产（来源：2024年海利尔年报）；2024年农药出口205万吨创历史最高、比2023年多出近50万吨（来源：2024年海利尔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平度市精细与专用化学品产业集群聚集123家企业、2023年工业产值230亿元（来源：2024年青岛日报）」与「集群拥有国家级专精特新小巨人企业3家、国家级绿色工厂2家（来源：2024年新河化工基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平度市精细与专用化学品产业集群聚集123家企业、2023年工业产值230亿元（来源：2024年青岛日报）。集群拥有国家级专精特新小巨人企业3家、国家级绿色工厂2家（来源：2024年新河化工基地）。集群培育高新技术企业27家、专精特新中小企业25家、创新型中小企业16家（来源：2024年山东省工信厅）。</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海利尔药业2025年入选民营领军标杆企业、山东省高端化工行业领军企业10强（来源：2025年青岛市民营经济办公）。海利尔2025年获评国家制造业单项冠军企业、发明专利500强（来源：2025年海利尔披露）。润农化工为集群农药龙头、颗粒剂产能国内最大（来源：2024年青岛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拥有山东省瞪羚企业3家、山东省单项冠军企业1家（来源：2024年山东省工信厅）。集群拥有青岛市企业技术中心3家、工程研究中心6家、技术创新中心9家（来源：2024年山东省工信厅）。2025年度海利尔及子公司奥迪斯入选民营领军标杆企业名单（来源：2025年青岛市民营经济办公）。</w:t>
      </w:r>
    </w:p>
    <w:p>
      <w:pPr>
        <w:spacing w:lineRule="exact" w:line="600" w:before="0" w:after="0"/>
        <w:ind w:firstLine="420"/>
        <w:jc w:val="both"/>
      </w:pPr>
      <w:r>
        <w:rPr>
          <w:rFonts w:ascii="仿宋_GB2312" w:hAnsi="仿宋_GB2312" w:eastAsia="仿宋_GB2312"/>
          <w:b w:val="0"/>
          <w:color w:val="000000"/>
          <w:sz w:val="32"/>
        </w:rPr>
        <w:t>据公开数据，集群企业数为123家（来源：2024年）。</w:t>
      </w:r>
    </w:p>
    <w:p>
      <w:pPr>
        <w:spacing w:lineRule="exact" w:line="600" w:before="0" w:after="0"/>
        <w:ind w:firstLine="420"/>
        <w:jc w:val="both"/>
      </w:pPr>
      <w:r>
        <w:rPr>
          <w:rFonts w:ascii="仿宋_GB2312" w:hAnsi="仿宋_GB2312" w:eastAsia="仿宋_GB2312"/>
          <w:b w:val="0"/>
          <w:color w:val="000000"/>
          <w:sz w:val="32"/>
        </w:rPr>
        <w:t>据公开数据，集群工业产值为230亿元（来源：2023年）。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平度市精细与专用化学品产业集群聚集123家企业、2023年工业产值230亿元（来源：2024年青岛日报）」与「集群拥有国家级专精特新小巨人企业3家、国家级绿色工厂2家（来源：2024年新河化工基地）」等数据点清晰刻画了该维度的现实基础；平度市精细与专用化学品产业集群聚集123家企业、2023年工业产值230亿元（来源：2024年青岛日报）；集群拥有国家级专精特新小巨人企业3家、国家级绿色工厂2家（来源：2024年新河化工基地）；集群培育高新技术企业27家、专精特新中小企业25家、创新型中小企业16家（来源：2024年山东省工信厅）；海利尔2025年获评国家制造业单项冠军企业、发明专利500强（来源：2025年海利尔披露）。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海利尔拥有国家级企业技术中心、农业部农药研发重点实验室等4个国家级创新平台（来源：2025年海利尔披露）」与「海利尔获得发明专利300余项、申请国际专利8项（来源：2025年海利尔披露）」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海利尔拥有国家级企业技术中心、农业部农药研发重点实验室等4个国家级创新平台（来源：2025年海利尔披露）。海利尔获得发明专利300余项、申请国际专利8项（来源：2025年海利尔披露）。恒宁生物与天津大学、天津凯莱英建立产学研合作形成成熟转化模式（来源：2024年青岛日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海利尔吡唑醚菌酯噻虫嗪丙硫菌唑等多品种原药相继试生产达产（来源：2024年海利尔年报）。青岛恒宁二期项目相继投产丰富农药品种差异化布局（来源：2024年海利尔年报）。海利尔牵头及参与制定国家行业标准30多项（来源：2025年海利尔披露）。</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海利尔2024年总资产68.64亿元支撑多品种原药开发（来源：2024年海利尔年报）。海利尔建有博士后科研工作站、国家地方联建海洋生物源农药工程研究中心（来源：2025年海利尔披露）。海利尔承担国家863计划、十二五十三五科技支撑计划等多项国家科技项目（来源：2025年海利尔披露）。</w:t>
      </w:r>
    </w:p>
    <w:p>
      <w:pPr>
        <w:spacing w:lineRule="exact" w:line="600" w:before="0" w:after="0"/>
        <w:ind w:firstLine="420"/>
        <w:jc w:val="both"/>
      </w:pPr>
      <w:r>
        <w:rPr>
          <w:rFonts w:ascii="仿宋_GB2312" w:hAnsi="仿宋_GB2312" w:eastAsia="仿宋_GB2312"/>
          <w:b w:val="0"/>
          <w:color w:val="000000"/>
          <w:sz w:val="32"/>
        </w:rPr>
        <w:t>据公开数据，海利尔发明专利为300余项（来源：2025年）。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海利尔拥有国家级企业技术中心、农业部农药研发重点实验室等4个国家级创新平台（来源：2025年海利尔披露）」与「海利尔获得发明专利300余项、申请国际专利8项（来源：2025年海利尔披露）」等数据点清晰刻画了该维度的现实基础；海利尔拥有国家级企业技术中心、农业部农药研发重点实验室等4个国家级创新平台（来源：2025年海利尔披露）；海利尔获得发明专利300余项、申请国际专利8项（来源：2025年海利尔披露）；青岛恒宁二期项目相继投产丰富农药品种差异化布局（来源：2024年海利尔年报）；海利尔牵头及参与制定国家行业标准30多项（来源：2025年海利尔披露）。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恒宁生物丙硫菌唑等原药项目投资建设、青岛恒宁一二期相继投产（来源：2024年海利尔年报）」与「海利尔2024年总资产68.64亿元较2023年增长6.44%（来源：2024年海利尔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恒宁生物丙硫菌唑等原药项目投资建设、青岛恒宁一二期相继投产（来源：2024年海利尔年报）。海利尔2024年总资产68.64亿元较2023年增长6.44%（来源：2024年海利尔年报）。新河化工基地建成中国智慧化工园区基础设施配套完善降低落地成本（来源：2023年新河化工基地）。</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中国完备基础化工产业体系使原药成本控制具全球竞争力（来源：2024年海利尔年报）。海利尔实施原药制剂一体化降低外采成本提升盈利稳定性（来源：2024年海利尔年报）。平度高端化工四大主导产业协同、能源与物流要素保障充分（来源：2024年平度市工业规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海利尔2024年营业收入39.08亿元、归母净利润1.81亿元（来源：2024年海利尔年报）。海利尔2024年营收同比下降11.16%、净利受周期影响下降61.67%（来源：2024年海利尔年报）。海利尔2024年加权平均净资产收益率5.30%、基本每股收益0.53元（来源：2024年海利尔年报）。</w:t>
      </w:r>
    </w:p>
    <w:p>
      <w:pPr>
        <w:spacing w:lineRule="exact" w:line="600" w:before="0" w:after="0"/>
        <w:ind w:firstLine="420"/>
        <w:jc w:val="both"/>
      </w:pPr>
      <w:r>
        <w:rPr>
          <w:rFonts w:ascii="仿宋_GB2312" w:hAnsi="仿宋_GB2312" w:eastAsia="仿宋_GB2312"/>
          <w:b w:val="0"/>
          <w:color w:val="000000"/>
          <w:sz w:val="32"/>
        </w:rPr>
        <w:t>据公开数据，海利尔2024营收为39.08亿元（来源：2024年）。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恒宁生物丙硫菌唑等原药项目投资建设、青岛恒宁一二期相继投产（来源：2024年海利尔年报）」与「海利尔2024年总资产68.64亿元较2023年增长6.44%（来源：2024年海利尔年报）」等数据点清晰刻画了该维度的现实基础；恒宁生物丙硫菌唑等原药项目投资建设、青岛恒宁一二期相继投产（来源：2024年海利尔年报）；海利尔2024年总资产68.64亿元较2023年增长6.44%（来源：2024年海利尔年报）；新河化工基地建成中国智慧化工园区基础设施配套完善降低落地成本（来源：2023年新河化工基地）；海利尔实施原药制剂一体化降低外采成本提升盈利稳定性（来源：2024年海利尔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原药价格周期波动海利尔2024年净利同比下降61.67%反映行业承压（来源：2024年海利尔年报）」与「2024年全国化学农药原药产量同比+22.2%供给增加或加剧价格竞争（来源：2024年海利尔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跨国农化巨头生产结构调整农药中间体产能继续向中国印度转移（来源：2024年海利尔年报）。专利过期药成市场主流仿制型原药市场空间进一步增长（来源：2024年海利尔年报）。全球创新农药研发难度增加研发实力强企业快速脱颖而出（来源：2024年海利尔年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农药行业受研发成本增加影响中间体投放速度或将放缓（来源：2024年海利尔年报）。原药价格周期波动海利尔2024年净利同比下降61.67%反映行业承压（来源：2024年海利尔年报）。环保与安全监管趋严对原药生产企业绿色化改造提出更高要求（来源：2024年海利尔年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2024年全国化学农药原药产量同比+22.2%供给增加或加剧价格竞争（来源：2024年海利尔年报）。海利尔通过多品种多市场对冲市场变化带来的不利影响（来源：2024年海利尔年报）。农药和化肥零增长行动使原药产量与中间体需求减少（来源：2024年海利尔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原药价格周期波动海利尔2024年净利同比下降61.67%反映行业承压（来源：2024年海利尔年报）」与「2024年全国化学农药原药产量同比+22.2%供给增加或加剧价格竞争（来源：2024年海利尔年报）」等数据点清晰刻画了该维度的现实基础；原药价格周期波动海利尔2024年净利同比下降61.67%反映行业承压（来源：2024年海利尔年报）；2024年全国化学农药原药产量同比+22.2%供给增加或加剧价格竞争（来源：2024年海利尔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平度市实施优质中小企业梯度培育推进集群数字化升级和绿色低碳转型（来源：2024年山东省工信厅）」与「新河基地推进优质中小企业梯度培育和服务搭建创新互动平台（来源：2024年山东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平度市高端化工列为四大主导产业、以链式思维推进特色产业集群建设（来源：2024年平度市工业规划）。新河化工基地强化链式思维培育行业特色鲜明市场竞争力强的产业集群（来源：2024年山东省工信厅）。平度市实施优质中小企业梯度培育推进集群数字化升级和绿色低碳转型（来源：2024年山东省工信厅）。</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新河基地推进优质中小企业梯度培育和服务搭建创新互动平台（来源：2024年山东省工信厅）。平度市支持集群做大做强主导产业畅通产业协作网络（来源：2024年青岛日报）。集群推进数字化升级和绿色化转型增强产业链关键环节配套能力（来源：2024年青岛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平度市新河化工基地绘制产业链全景图开展链式招商（来源：2024年平度市工业规划）。集群上游锐丰源中游润农海湾精化下游专用化学品形成融通格局（来源：2024年青岛日报）。新河基地支持龙头企业带动碱业红蝶等骨干配套企业集聚发展（来源：2024年青岛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平度市实施优质中小企业梯度培育推进集群数字化升级和绿色低碳转型（来源：2024年山东省工信厅）」与「新河基地推进优质中小企业梯度培育和服务搭建创新互动平台（来源：2024年山东省工信厅）」等数据点清晰刻画了该维度的现实基础；平度市实施优质中小企业梯度培育推进集群数字化升级和绿色低碳转型（来源：2024年山东省工信厅）；新河基地推进优质中小企业梯度培育和服务搭建创新互动平台（来源：2024年山东省工信厅）；集群推进数字化升级和绿色化转型增强产业链关键环节配套能力（来源：2024年青岛日报）；新河基地支持龙头企业带动碱业红蝶等骨干配套企业集聚发展（来源：2024年青岛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海利尔2024年总资产68.64亿元、归母净资产34.24亿元具备再融资基础（来源：2024年海利尔年报）」与「恒宁生物一二期原药项目陆续投产后续产能扩张存在资金需求（来源：2024年海利尔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利尔2024年总资产68.64亿元、归母净资产34.24亿元具备再融资基础（来源：2024年海利尔年报）。恒宁生物一二期原药项目陆续投产后续产能扩张存在资金需求（来源：2024年海利尔年报）。平度市高端化工产业集群2023年产值230亿元企业技改升级融资需求旺盛（来源：2024年青岛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海利尔多品种原药试生产达产需流动资金支持原材料与产能爬坡（来源：2024年海利尔年报）。新河化工基地推进数字化绿色化转型园区与企业技改融资需求明确（来源：2024年山东省工信厅）。集群123家企业中中小企业占比高专精特新企业信贷与股权融资需求大（来源：2024年青岛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海利尔作为上市公司可通过定增可转债等资本市场工具融资（来源：2024年海利尔年报）。平度市可依托产业基金+银行授信支持精细化工企业升级（来源：2024年平度市工业规划）。专精特新小巨人企业可对接政策性担保与科创信贷产品（来源：2024年山东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海利尔2024年总资产68.64亿元、归母净资产34.24亿元具备再融资基础（来源：2024年海利尔年报）」与「恒宁生物一二期原药项目陆续投产后续产能扩张存在资金需求（来源：2024年海利尔年报）」等数据点清晰刻画了该维度的现实基础；海利尔2024年总资产68.64亿元、归母净资产34.24亿元具备再融资基础（来源：2024年海利尔年报）；恒宁生物一二期原药项目陆续投产后续产能扩张存在资金需求（来源：2024年海利尔年报）；平度市高端化工产业集群2023年产值230亿元企业技改升级融资需求旺盛（来源：2024年青岛日报）；集群123家企业中中小企业占比高专精特新企业信贷与股权融资需求大（来源：2024年青岛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农药原药与生物农药制剂在青岛市平度市依托区域产业基础与政策赋能，已形成以量化事实为支撑的发展格局。2024年8月青岛市平度市精细与专用化学品产业集群入选国家级中小企业特色产业集群公示名单（来源：2024年工信部）；平度市2023年规上工业总产值达1011亿元、迈上千亿元台阶（来源：2024年平度市工业发展专项规划）；平度市将高端化工列为四大主导产业之一，2023年四大主导产业产值750.3亿元、占规上工业74.2%（来源：2024年平度市工业规划）；《平度市工业发展专项规划》提出打造山东半岛先进制造业基地、推进工业质效重振（来源：2024年平度市政府）；集群2023年培育83家人才科技平台和科技创新型企业，含国家级高新技术企业16家（来源：2023年青岛日报）；平度市2023年四大主导产业增长6.7%，高端化工支撑显著（来源：2024年平度市工业规划）；海利尔配套自产二氯、2-氯丙烯腈、对氯苯甘氨酸等农药中间体（来源：2024年海利尔年报）；海利尔拥有6大生产基地，年原药产能4万吨、制剂产能7.5万吨实现一体化（来源：2024年海利尔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海利尔药业集团股份有限公司成立于1999年，2017年1月在上海证券交易所主板上市（股票代码603639），总部位于青岛市，是一家集农药制剂、原药、中间体及功能性肥料研发、生产、销售、技术服务于一体的专业化农化集团。截至2024年，公司拥有青岛海利尔生物、青岛奥迪斯、青岛凯源祥、山东海利尔、青岛恒宁、江西海阔利斯6大生产基地，年原药产能达4万吨、制剂产能7.5万吨。公司现有员工3000余人，产品覆盖全球100多个国家和地区、完成登记3000多个产品，2024年营业收入39.08亿元，拥有国家级企业技术中心、农业部农药研发重点实验室、博士后科研工作站等4个国家级创新平台，获发明专利300余项，2025年入选山东省高端化工行业领军企业10强及国家制造业单项冠军企业。</w:t>
      </w:r>
    </w:p>
    <w:p>
      <w:pPr>
        <w:spacing w:lineRule="exact" w:line="600" w:before="0" w:after="0"/>
        <w:ind w:firstLine="420"/>
        <w:jc w:val="both"/>
      </w:pPr>
      <w:r>
        <w:rPr>
          <w:rFonts w:ascii="仿宋_GB2312" w:hAnsi="仿宋_GB2312" w:eastAsia="仿宋_GB2312"/>
          <w:b w:val="0"/>
          <w:color w:val="000000"/>
          <w:sz w:val="32"/>
        </w:rPr>
        <w:t>青岛恒宁生物科技有限公司是海利尔药业全资子公司，位于平度市新河化工基地，专注高效低毒杀虫剂、杀菌剂原药研发生产。公司与天津大学、天津凯莱英医药科技发展有限公司建立产学研深度合作关系，形成成熟科技成果转化模式。其核心产品丙硫菌唑自上市以来已成为全球第二大杀菌剂、谷物用杀菌剂市场第一大品种；公司也是国内唯一持有唑虫酰胺登记证件的农药生产企业。2024年8月青岛恒宁年产2000吨唑虫酰胺原药项目进入试生产、2024年12月年产1500吨呋虫胺项目进入试生产，二期项目相继投产，持续丰富农药品种差异化布局。</w:t>
      </w:r>
    </w:p>
    <w:p>
      <w:pPr>
        <w:spacing w:lineRule="exact" w:line="600" w:before="0" w:after="0"/>
        <w:ind w:firstLine="420"/>
        <w:jc w:val="both"/>
      </w:pPr>
      <w:r>
        <w:rPr>
          <w:rFonts w:ascii="仿宋_GB2312" w:hAnsi="仿宋_GB2312" w:eastAsia="仿宋_GB2312"/>
          <w:b w:val="0"/>
          <w:color w:val="000000"/>
          <w:sz w:val="32"/>
        </w:rPr>
        <w:t>润农化工是平度市新河精细化工特色产业集群的农药生产龙头企业，颗粒剂产能国内最大、技术国际领先，在高端农药制剂领域占据重要市场地位。作为集群中游农药生产环节的代表企业，润农化工带动上下游碱业、红蝶等一批骨干和配套企业集聚发展，与海湾精化等共同构成集群主导产业格局。依托新河生态化工科技产业基地的中国智慧化工园区基础设施与省级生态工业园区政策支持，润农化工持续推进技术升级与绿色化改造，是平度市精细与专用化学品国家级集群壮大的关键支撑力量。</w:t>
      </w:r>
    </w:p>
    <w:p>
      <w:pPr>
        <w:spacing w:lineRule="exact" w:line="600" w:before="0" w:after="0"/>
        <w:jc w:val="left"/>
      </w:pPr>
      <w:r>
        <w:rPr>
          <w:rFonts w:ascii="仿宋_GB2312" w:hAnsi="仿宋_GB2312" w:eastAsia="仿宋_GB2312"/>
          <w:b w:val="0"/>
          <w:color w:val="000000"/>
          <w:sz w:val="28"/>
        </w:rPr>
        <w:t>主要数据来源：海利尔药业2024年年度报告（上交所）；青岛日报《123家精细化工企业跻身国家级集群》（2024.11）；平度市人民政府《平度市工业发展专项规划》（2024.5）；青岛新河生态化工科技产业基地辖区概况（2024.4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