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染料颜料与专用化学品行业深度分析报告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平度市染料颜料与专用化学品行业以新河生态化工科技产业基地为核心，是平度市精细与专用化学品国家级特色产业集群的主导板块之一。集群中游以海湾精化等染料生产企业为代表，海湾精化苯胺黑产能全球最大、质量国内领先，二乙芳胺产能国内最大，染料市场占有率达54%；红蝶药用硫酸钡占全国95%市场份额。2024年8月该集群入选国家级中小企业特色产业集群，聚集123家企业、2023年工业产值230亿元，拥有国家级企业技术中心1家、高新技术企业27家、国家级绿色工厂2家。下游延伸至特种涂料、阻燃剂、消毒剂、助剂等专用化学品，形成上游原材料—中游染料颜料—下游专用化学品的大中小企业融通格局。在涂料、油墨、塑料及高端制造需求拉动下，平度染料颜料与专用化学品持续向高附加值、绿色化方向升级，成为山东半岛重要的精细化工高地。</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集群企业数：123家（来源：2024年）</w:t>
      </w:r>
    </w:p>
    <w:p>
      <w:pPr>
        <w:spacing w:lineRule="exact" w:line="600" w:before="0" w:after="0"/>
        <w:ind w:firstLine="420"/>
        <w:jc w:val="both"/>
      </w:pPr>
      <w:r>
        <w:rPr>
          <w:rFonts w:ascii="仿宋_GB2312" w:hAnsi="仿宋_GB2312" w:eastAsia="仿宋_GB2312"/>
          <w:b w:val="0"/>
          <w:color w:val="000000"/>
          <w:sz w:val="32"/>
        </w:rPr>
        <w:t>· 集群工业产值：230亿元（来源：2023年）</w:t>
      </w:r>
    </w:p>
    <w:p>
      <w:pPr>
        <w:spacing w:lineRule="exact" w:line="600" w:before="0" w:after="0"/>
        <w:ind w:firstLine="420"/>
        <w:jc w:val="both"/>
      </w:pPr>
      <w:r>
        <w:rPr>
          <w:rFonts w:ascii="仿宋_GB2312" w:hAnsi="仿宋_GB2312" w:eastAsia="仿宋_GB2312"/>
          <w:b w:val="0"/>
          <w:color w:val="000000"/>
          <w:sz w:val="32"/>
        </w:rPr>
        <w:t>· 海湾精化染料市占率：54%（来源：2024年）</w:t>
      </w:r>
    </w:p>
    <w:p>
      <w:pPr>
        <w:spacing w:lineRule="exact" w:line="600" w:before="0" w:after="0"/>
        <w:ind w:firstLine="420"/>
        <w:jc w:val="both"/>
      </w:pPr>
      <w:r>
        <w:rPr>
          <w:rFonts w:ascii="仿宋_GB2312" w:hAnsi="仿宋_GB2312" w:eastAsia="仿宋_GB2312"/>
          <w:b w:val="0"/>
          <w:color w:val="000000"/>
          <w:sz w:val="32"/>
        </w:rPr>
        <w:t>· 红蝶硫酸钡市占率：95%（来源：2024年）</w:t>
      </w:r>
    </w:p>
    <w:p>
      <w:pPr>
        <w:spacing w:lineRule="exact" w:line="600" w:before="0" w:after="0"/>
        <w:ind w:firstLine="420"/>
        <w:jc w:val="both"/>
      </w:pPr>
      <w:r>
        <w:rPr>
          <w:rFonts w:ascii="仿宋_GB2312" w:hAnsi="仿宋_GB2312" w:eastAsia="仿宋_GB2312"/>
          <w:b w:val="0"/>
          <w:color w:val="000000"/>
          <w:sz w:val="32"/>
        </w:rPr>
        <w:t>· 国家级绿色工厂：2家（来源：2024年）</w:t>
      </w:r>
    </w:p>
    <w:p>
      <w:pPr>
        <w:spacing w:lineRule="exact" w:line="600" w:before="0" w:after="0"/>
        <w:ind w:firstLine="420"/>
        <w:jc w:val="both"/>
      </w:pPr>
      <w:r>
        <w:rPr>
          <w:rFonts w:ascii="仿宋_GB2312" w:hAnsi="仿宋_GB2312" w:eastAsia="仿宋_GB2312"/>
          <w:b w:val="0"/>
          <w:color w:val="000000"/>
          <w:sz w:val="32"/>
        </w:rPr>
        <w:t>· 高新技术企业：27家（来源：2024年）</w:t>
      </w:r>
    </w:p>
    <w:p>
      <w:pPr>
        <w:spacing w:lineRule="exact" w:line="600" w:before="0" w:after="0"/>
        <w:ind w:firstLine="420"/>
        <w:jc w:val="both"/>
      </w:pPr>
      <w:r>
        <w:rPr>
          <w:rFonts w:ascii="仿宋_GB2312" w:hAnsi="仿宋_GB2312" w:eastAsia="仿宋_GB2312"/>
          <w:b w:val="0"/>
          <w:color w:val="000000"/>
          <w:sz w:val="32"/>
        </w:rPr>
        <w:t>· 国家级企业技术中心：1家（来源：2024年）</w:t>
      </w:r>
    </w:p>
    <w:p>
      <w:pPr>
        <w:spacing w:lineRule="exact" w:line="600" w:before="0" w:after="0"/>
        <w:ind w:firstLine="420"/>
        <w:jc w:val="both"/>
      </w:pPr>
      <w:r>
        <w:rPr>
          <w:rFonts w:ascii="仿宋_GB2312" w:hAnsi="仿宋_GB2312" w:eastAsia="仿宋_GB2312"/>
          <w:b w:val="0"/>
          <w:color w:val="000000"/>
          <w:sz w:val="32"/>
        </w:rPr>
        <w:t>· 山东省制造业单项冠军：1家（来源：2024年）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平度市新河精细化工特色产业集群2024年8月入选国家级中小企业特色产业集群（来源：2024年工信部）」与「平度市2023年规上工业总产值达1011亿元、迈上千亿元台阶（来源：2024年平度市工业发展专项规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平度市新河精细化工特色产业集群2024年8月入选国家级中小企业特色产业集群（来源：2024年工信部）。新河化工基地2023年10月获中国智慧化工园区、2023最具发展潜力化工园区10强（来源：2023年新河化工基地）。平度市2023年规上工业总产值达1011亿元、迈上千亿元台阶（来源：2024年平度市工业发展专项规划）。</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平度市将高端化工列为四大主导产业，2023年产值750.3亿元占规上74.2%（来源：2024年平度市工业规划）。《平度市工业发展专项规划》提出打造山东半岛先进制造业基地（来源：2024年平度市政府）。平度市实施优质中小企业梯度培育推进集群数字化升级绿色化转型（来源：2024年山东省工信厅）。</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新河化工基地2024年入选中国绿色化工园区名录、省级生态工业园区（来源：2024年新河化工基地）。集群2023年培育83家人才科技平台含国家级高新技术企业16家（来源：2023年青岛日报）。新河基地入选2024化工园区综合竞争力百强（来源：2024年化工园区论坛）。</w:t>
      </w:r>
    </w:p>
    <w:p>
      <w:pPr>
        <w:spacing w:lineRule="exact" w:line="600" w:before="0" w:after="0"/>
        <w:ind w:firstLine="420"/>
        <w:jc w:val="both"/>
      </w:pPr>
      <w:r>
        <w:rPr>
          <w:rFonts w:ascii="仿宋_GB2312" w:hAnsi="仿宋_GB2312" w:eastAsia="仿宋_GB2312"/>
          <w:b w:val="0"/>
          <w:color w:val="000000"/>
          <w:sz w:val="32"/>
        </w:rPr>
        <w:t>据公开数据，集群工业产值为230亿元（来源：2023年）。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平度市新河精细化工特色产业集群2024年8月入选国家级中小企业特色产业集群（来源：2024年工信部）」与「平度市2023年规上工业总产值达1011亿元、迈上千亿元台阶（来源：2024年平度市工业发展专项规划）」等数据点清晰刻画了该维度的现实基础；平度市新河精细化工特色产业集群2024年8月入选国家级中小企业特色产业集群（来源：2024年工信部）；平度市2023年规上工业总产值达1011亿元、迈上千亿元台阶（来源：2024年平度市工业发展专项规划）；平度市将高端化工列为四大主导产业，2023年产值750.3亿元占规上74.2%（来源：2024年平度市工业规划）；《平度市工业发展专项规划》提出打造山东半岛先进制造业基地（来源：2024年平度市政府）。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材料、中游染料颜料、下游专用化学品」展开系统梳理，其中「新河基地智慧化工园区配套完善降低染料企业能源物流成本（来源：2023年新河化工基地）」与「海湾精化染料市场占有率达54%处于细分全球领先地位（来源：2024年青岛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上游原材料</w:t>
      </w:r>
    </w:p>
    <w:p>
      <w:pPr>
        <w:spacing w:lineRule="exact" w:line="600" w:before="0" w:after="0"/>
        <w:ind w:firstLine="420"/>
        <w:jc w:val="both"/>
      </w:pPr>
      <w:r>
        <w:rPr>
          <w:rFonts w:ascii="仿宋_GB2312" w:hAnsi="仿宋_GB2312" w:eastAsia="仿宋_GB2312"/>
          <w:b w:val="0"/>
          <w:color w:val="000000"/>
          <w:sz w:val="32"/>
        </w:rPr>
        <w:t>集群上游以锐丰源等原材料供应企业为代表保障染料基础原料（来源：2024年青岛日报）。平度高端化工依托山东省完备基础化工产业体系原材料成本具竞争力（来源：2024年海利尔年报）。新河基地智慧化工园区配套完善降低染料企业能源物流成本（来源：2023年新河化工基地）。</w:t>
      </w:r>
    </w:p>
    <w:p>
      <w:pPr>
        <w:spacing w:lineRule="exact" w:line="600" w:before="120" w:after="120"/>
        <w:ind w:firstLine="420"/>
        <w:jc w:val="left"/>
      </w:pPr>
      <w:r>
        <w:rPr>
          <w:rFonts w:ascii="楷体_GB2312" w:hAnsi="楷体_GB2312" w:eastAsia="楷体_GB2312"/>
          <w:b w:val="0"/>
          <w:color w:val="000000"/>
          <w:sz w:val="32"/>
        </w:rPr>
        <w:t>中游染料颜料</w:t>
      </w:r>
    </w:p>
    <w:p>
      <w:pPr>
        <w:spacing w:lineRule="exact" w:line="600" w:before="0" w:after="0"/>
        <w:ind w:firstLine="420"/>
        <w:jc w:val="both"/>
      </w:pPr>
      <w:r>
        <w:rPr>
          <w:rFonts w:ascii="仿宋_GB2312" w:hAnsi="仿宋_GB2312" w:eastAsia="仿宋_GB2312"/>
          <w:b w:val="0"/>
          <w:color w:val="000000"/>
          <w:sz w:val="32"/>
        </w:rPr>
        <w:t>海湾精化苯胺黑产能全球最大、二乙芳胺产能国内最大（来源：2024年青岛日报）。海湾精化染料市场占有率达54%处于细分全球领先地位（来源：2024年青岛日报）。红蝶药用硫酸钡占全国95%份额为专用化学品龙头（来源：2024年青岛日报）。</w:t>
      </w:r>
    </w:p>
    <w:p>
      <w:pPr>
        <w:spacing w:lineRule="exact" w:line="600" w:before="120" w:after="120"/>
        <w:ind w:firstLine="420"/>
        <w:jc w:val="left"/>
      </w:pPr>
      <w:r>
        <w:rPr>
          <w:rFonts w:ascii="楷体_GB2312" w:hAnsi="楷体_GB2312" w:eastAsia="楷体_GB2312"/>
          <w:b w:val="0"/>
          <w:color w:val="000000"/>
          <w:sz w:val="32"/>
        </w:rPr>
        <w:t>下游专用化学品</w:t>
      </w:r>
    </w:p>
    <w:p>
      <w:pPr>
        <w:spacing w:lineRule="exact" w:line="600" w:before="0" w:after="0"/>
        <w:ind w:firstLine="420"/>
        <w:jc w:val="both"/>
      </w:pPr>
      <w:r>
        <w:rPr>
          <w:rFonts w:ascii="仿宋_GB2312" w:hAnsi="仿宋_GB2312" w:eastAsia="仿宋_GB2312"/>
          <w:b w:val="0"/>
          <w:color w:val="000000"/>
          <w:sz w:val="32"/>
        </w:rPr>
        <w:t>下游为特种涂料、阻燃剂、消毒剂、助剂等专用化学品环节（来源：2024年青岛日报）。青岛碱业碳酸二甲酯等有机原料达产拓展环保新材料（来源：2024年青岛碱业报道）。产品广泛应用于涂料油墨塑料及纺织印染等下游领域（来源：2024年青岛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材料、中游染料颜料、下游专用化学品」展开系统梳理，其中「新河基地智慧化工园区配套完善降低染料企业能源物流成本（来源：2023年新河化工基地）」与「海湾精化染料市场占有率达54%处于细分全球领先地位（来源：2024年青岛日报）」等数据点清晰刻画了该维度的现实基础；新河基地智慧化工园区配套完善降低染料企业能源物流成本（来源：2023年新河化工基地）；海湾精化染料市场占有率达54%处于细分全球领先地位（来源：2024年青岛日报）；红蝶药用硫酸钡占全国95%份额为专用化学品龙头（来源：2024年青岛日报）。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集群聚集123家精细化工企业、2023年工业产值230亿元（来源：2024年青岛日报）」与「集群拥有高新技术企业27家、专精特新中小企业25家形成供给梯队（来源：2024年山东省工信厅）」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集群聚集123家精细化工企业、2023年工业产值230亿元（来源：2024年青岛日报）。集群拥有高新技术企业27家、专精特新中小企业25家形成供给梯队（来源：2024年山东省工信厅）。海湾精化苯胺黑全球最大产能保障染料稳定供给（来源：2024年青岛日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涂料油墨塑料及高端制造需求拉动染料颜料专用化学品增长（来源：2024年平度市工业规划）。环保政策趋严推动绿色专用化学品与高性能颜料需求提升（来源：2024年平度市工业规划）。医药食品领域对高纯硫酸钡等专用化学品需求稳定增长（来源：2024年青岛日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海湾精化染料市场占有率达54%、红蝶硫酸钡占全国95%份额（来源：2024年青岛日报）。海湾精化二乙芳胺产能国内最大具成本与规模优势（来源：2024年青岛日报）。集群大中小企业融通形成染料颜料专用化学品协同格局（来源：2024年青岛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集群聚集123家精细化工企业、2023年工业产值230亿元（来源：2024年青岛日报）」与「集群拥有高新技术企业27家、专精特新中小企业25家形成供给梯队（来源：2024年山东省工信厅）」等数据点清晰刻画了该维度的现实基础；集群聚集123家精细化工企业、2023年工业产值230亿元（来源：2024年青岛日报）；集群拥有高新技术企业27家、专精特新中小企业25家形成供给梯队（来源：2024年山东省工信厅）；环保政策趋严推动绿色专用化学品与高性能颜料需求提升（来源：2024年平度市工业规划）；海湾精化染料市场占有率达54%、红蝶硫酸钡占全国95%份额（来源：2024年青岛日报）。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集群拥有高新技术企业27家、专精特新中小企业25家、创新型中小企业16家（来源：2024年山东省工信厅）」与「集群聚集123家企业、2023年工业产值230亿元形成规模集聚（来源：2024年青岛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集群拥有高新技术企业27家、专精特新中小企业25家、创新型中小企业16家（来源：2024年山东省工信厅）。集群聚集123家企业、2023年工业产值230亿元形成规模集聚（来源：2024年青岛日报）。集群拥有国家级企业技术中心1家、青岛市工程研究中心6家（来源：2024年山东省工信厅）。</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海湾精化、红蝶为染料与专用化学品龙头带动配套企业集聚（来源：2024年青岛日报）。青岛碱业注册资本2亿元、2024年实现利润14412万元（来源：2024年青岛碱业报道）。海湾精化苯胺黑全球最大产能确立染料领域领军地位（来源：2024年青岛日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集群拥有国家级专精特新小巨人3家、山东省单项冠军企业1家（来源：2024年山东省工信厅）。集群拥有山东省瞪羚企业3家、山东省企业技术中心2家（来源：2024年山东省工信厅）。集群拥有青岛市企业技术中心3家、技术创新中心9家（来源：2024年山东省工信厅）。</w:t>
      </w:r>
    </w:p>
    <w:p>
      <w:pPr>
        <w:spacing w:lineRule="exact" w:line="600" w:before="0" w:after="0"/>
        <w:ind w:firstLine="420"/>
        <w:jc w:val="both"/>
      </w:pPr>
      <w:r>
        <w:rPr>
          <w:rFonts w:ascii="仿宋_GB2312" w:hAnsi="仿宋_GB2312" w:eastAsia="仿宋_GB2312"/>
          <w:b w:val="0"/>
          <w:color w:val="000000"/>
          <w:sz w:val="32"/>
        </w:rPr>
        <w:t>据公开数据，集群企业数为123家（来源：2024年）。</w:t>
      </w:r>
    </w:p>
    <w:p>
      <w:pPr>
        <w:spacing w:lineRule="exact" w:line="600" w:before="0" w:after="0"/>
        <w:ind w:firstLine="420"/>
        <w:jc w:val="both"/>
      </w:pPr>
      <w:r>
        <w:rPr>
          <w:rFonts w:ascii="仿宋_GB2312" w:hAnsi="仿宋_GB2312" w:eastAsia="仿宋_GB2312"/>
          <w:b w:val="0"/>
          <w:color w:val="000000"/>
          <w:sz w:val="32"/>
        </w:rPr>
        <w:t>据公开数据，集群工业产值为230亿元（来源：2023年）。</w:t>
      </w:r>
    </w:p>
    <w:p>
      <w:pPr>
        <w:spacing w:lineRule="exact" w:line="600" w:before="0" w:after="0"/>
        <w:ind w:firstLine="420"/>
        <w:jc w:val="both"/>
      </w:pPr>
      <w:r>
        <w:rPr>
          <w:rFonts w:ascii="仿宋_GB2312" w:hAnsi="仿宋_GB2312" w:eastAsia="仿宋_GB2312"/>
          <w:b w:val="0"/>
          <w:color w:val="000000"/>
          <w:sz w:val="32"/>
        </w:rPr>
        <w:t>据公开数据，高新技术企业为27家（来源：2024年）。</w:t>
      </w:r>
    </w:p>
    <w:p>
      <w:pPr>
        <w:spacing w:lineRule="exact" w:line="600" w:before="0" w:after="0"/>
        <w:ind w:firstLine="420"/>
        <w:jc w:val="both"/>
      </w:pPr>
      <w:r>
        <w:rPr>
          <w:rFonts w:ascii="仿宋_GB2312" w:hAnsi="仿宋_GB2312" w:eastAsia="仿宋_GB2312"/>
          <w:b w:val="0"/>
          <w:color w:val="000000"/>
          <w:sz w:val="32"/>
        </w:rPr>
        <w:t>据公开数据，国家级企业技术中心为1家（来源：2024年）。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集群拥有高新技术企业27家、专精特新中小企业25家、创新型中小企业16家（来源：2024年山东省工信厅）」与「集群聚集123家企业、2023年工业产值230亿元形成规模集聚（来源：2024年青岛日报）」等数据点清晰刻画了该维度的现实基础；集群拥有高新技术企业27家、专精特新中小企业25家、创新型中小企业16家（来源：2024年山东省工信厅）；集群聚集123家企业、2023年工业产值230亿元形成规模集聚（来源：2024年青岛日报）；集群拥有国家级企业技术中心1家、青岛市工程研究中心6家（来源：2024年山东省工信厅）；海湾精化、红蝶为染料与专用化学品龙头带动配套企业集聚（来源：2024年青岛日报）。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集群拥有国家级企业技术中心1家、山东省企业技术中心2家（来源：2024年山东省工信厅）」与「红蝶高纯硫酸钡工艺技术支撑95%市场份额的细分龙头地位（来源：2024年青岛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集群拥有国家级企业技术中心1家、山东省企业技术中心2家（来源：2024年山东省工信厅）。海湾精化苯胺黑质量国内领先体现染料合成关键技术优势（来源：2024年青岛日报）。红蝶高纯硫酸钡工艺技术支撑95%市场份额的细分龙头地位（来源：2024年青岛日报）。</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青岛碱业碳酸二甲酯项目2024年达产达标拓展有机原料产品线（来源：2024年青岛碱业报道）。海湾精化二乙芳胺产能国内最大巩固中间体配套能力（来源：2024年青岛日报）。红蝶高纯硫酸钡产能持续扩大满足细分市场稳定需求（来源：2024年青岛日报）。</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2023年集群培育83家人才科技平台含国家级高新技术企业16家（来源：2023年青岛日报）。青岛碱业入选山东省数字经济晨星工厂推动数字化研发升级（来源：2024年青岛碱业报道）。海利尔获得发明专利300余项牵头制定国家行业标准30多项（来源：2025年海利尔披露）。</w:t>
      </w:r>
    </w:p>
    <w:p>
      <w:pPr>
        <w:spacing w:lineRule="exact" w:line="600" w:before="0" w:after="0"/>
        <w:ind w:firstLine="420"/>
        <w:jc w:val="both"/>
      </w:pPr>
      <w:r>
        <w:rPr>
          <w:rFonts w:ascii="仿宋_GB2312" w:hAnsi="仿宋_GB2312" w:eastAsia="仿宋_GB2312"/>
          <w:b w:val="0"/>
          <w:color w:val="000000"/>
          <w:sz w:val="32"/>
        </w:rPr>
        <w:t>据公开数据，国家级企业技术中心为1家（来源：2024年）。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集群拥有国家级企业技术中心1家、山东省企业技术中心2家（来源：2024年山东省工信厅）」与「红蝶高纯硫酸钡工艺技术支撑95%市场份额的细分龙头地位（来源：2024年青岛日报）」等数据点清晰刻画了该维度的现实基础；集群拥有国家级企业技术中心1家、山东省企业技术中心2家（来源：2024年山东省工信厅）；红蝶高纯硫酸钡工艺技术支撑95%市场份额的细分龙头地位（来源：2024年青岛日报）；青岛碱业碳酸二甲酯项目2024年达产达标拓展有机原料产品线（来源：2024年青岛碱业报道）；海湾精化二乙芳胺产能国内最大巩固中间体配套能力（来源：2024年青岛日报）。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青岛碱业注册资本2亿元、2024年实现利润14412万元（来源：2024年青岛碱业报道）」与「恒宁等原药项目投产带动染料颜料上游中间体配套投资（来源：2024年海利尔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青岛碱业注册资本2亿元、2024年实现利润14412万元（来源：2024年青岛碱业报道）。恒宁等原药项目投产带动染料颜料上游中间体配套投资（来源：2024年海利尔年报）。新河化工基地建成中国智慧化工园区基础设施配套完善降低落地成本（来源：2023年新河化工基地）。</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新河智慧化工园区配套完善降低染料企业能源物流成本（来源：2023年新河化工基地）。中国完备基础化工产业体系使染料颜料成本控制具竞争力（来源：2024年海利尔年报）。平度高端化工四大主导产业协同能源与物流要素保障充分（来源：2024年平度市工业规划）。</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海湾精化、红蝶细分龙头盈利稳定、红蝶硫酸钡份额达95%（来源：2024年青岛日报）。青岛碱业2024年利润逆势增长超额完成利润预算目标（来源：2024年青岛碱业报道）。集群2023年工业产值230亿元体现整体盈利规模（来源：2024年青岛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青岛碱业注册资本2亿元、2024年实现利润14412万元（来源：2024年青岛碱业报道）」与「恒宁等原药项目投产带动染料颜料上游中间体配套投资（来源：2024年海利尔年报）」等数据点清晰刻画了该维度的现实基础；青岛碱业注册资本2亿元、2024年实现利润14412万元（来源：2024年青岛碱业报道）；恒宁等原药项目投产带动染料颜料上游中间体配套投资（来源：2024年海利尔年报）；新河化工基地建成中国智慧化工园区基础设施配套完善降低落地成本（来源：2023年新河化工基地）；新河智慧化工园区配套完善降低染料企业能源物流成本（来源：2023年新河化工基地）。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高端染料与专用化学品进口替代空间大国产竞争力提升（来源：2024年平度市工业规划）」与「环保与安全监管趋严要求染料企业提升绿色化改造投入（来源：2024年平度市工业规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高端染料与专用化学品进口替代空间大国产竞争力提升（来源：2024年平度市工业规划）。环保型颜料与绿色专用化学品国产替代需求持续增长（来源：2024年平度市工业规划）。基础化工体系完备中间体产能向中国转移带来替代空间（来源：2024年海利尔年报）。</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环保与安全监管趋严要求染料企业提升绿色化改造投入（来源：2024年平度市工业规划）。高端颜料与专用化学品底层技术自主可控存在挑战（来源：2024年平度市工业规划）。研发成本增加影响中间体与新品投放速度（来源：2024年海利尔年报）。</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原材料与能源价格波动影响染料颜料企业盈利稳定性（来源：2024年平度市工业规划）。2024年全国原药产量同比+22.2%供给增加或加剧价格竞争（来源：2024年海利尔年报）。能源价格波动促使企业加强成本管控与工艺优化（来源：2024年青岛碱业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高端染料与专用化学品进口替代空间大国产竞争力提升（来源：2024年平度市工业规划）」与「环保与安全监管趋严要求染料企业提升绿色化改造投入（来源：2024年平度市工业规划）」等数据点清晰刻画了该维度的现实基础；高端染料与专用化学品进口替代空间大国产竞争力提升（来源：2024年平度市工业规划）；环保与安全监管趋严要求染料企业提升绿色化改造投入（来源：2024年平度市工业规划）；2024年全国原药产量同比+22.2%供给增加或加剧价格竞争（来源：2024年海利尔年报）。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新河基地支持龙头带动配套推进数字化升级绿色化转型（来源：2024年青岛日报）」与「集群推进数字化升级绿色化转型增强产业链关键环节配套能力（来源：2024年青岛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平度市以链式思维建设特色产业集群强化产业链供应链融通（来源：2024年山东省工信厅）。平度市高端化工列为四大主导产业推进质效重振（来源：2024年平度市工业规划）。新河化工基地强化链式思维培育行业特色鲜明竞争力强的集群（来源：2024年山东省工信厅）。</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新河基地支持龙头带动配套推进数字化升级绿色化转型（来源：2024年青岛日报）。平度市支持集群做大做强主导产业畅通产业协作网络（来源：2024年青岛日报）。集群推进数字化升级绿色化转型增强产业链关键环节配套能力（来源：2024年青岛日报）。</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平度市绘制产业链全景图开展链式招商强链补链（来源：2024年平度市工业规划）。集群上游锐丰源中游海湾精化下游专用化学品形成融通格局（来源：2024年青岛日报）。新河基地支持龙头企业带动碱业红蝶等骨干配套企业集聚（来源：2024年青岛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新河基地支持龙头带动配套推进数字化升级绿色化转型（来源：2024年青岛日报）」与「集群推进数字化升级绿色化转型增强产业链关键环节配套能力（来源：2024年青岛日报）」等数据点清晰刻画了该维度的现实基础；新河基地支持龙头带动配套推进数字化升级绿色化转型（来源：2024年青岛日报）；集群推进数字化升级绿色化转型增强产业链关键环节配套能力（来源：2024年青岛日报）；新河基地支持龙头企业带动碱业红蝶等骨干配套企业集聚（来源：2024年青岛日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集群123家企业多为中小企业绿色化技改融资需求旺盛（来源：2024年青岛日报）」与「平度市高端化工产业集群2023年产值230亿元企业升级融资需求大（来源：2024年青岛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集群123家企业多为中小企业绿色化技改融资需求旺盛（来源：2024年青岛日报）。平度市高端化工产业集群2023年产值230亿元企业升级融资需求大（来源：2024年青岛日报）。青岛碱业注册资本2亿元具备项目再投资与信贷融资基础（来源：2024年青岛碱业报道）。</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海湾精化、碱业等扩产与新材料项目需流动资金支持（来源：2024年青岛碱业报道）。新河基地数字化绿色化转型园区与企业技改融资需求明确（来源：2024年山东省工信厅）。红蝶高纯硫酸钡产能扩张需配套资金投入（来源：2024年青岛日报）。</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平度市依托产业基金+银行授信支持精细化工企业升级（来源：2024年平度市工业规划）。专精特新小巨人企业可对接政策性担保与科创信贷产品（来源：2024年山东省工信厅）。青岛碱业可依托海湾集团资源开展项目融资与银行授信（来源：2024年青岛碱业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集群123家企业多为中小企业绿色化技改融资需求旺盛（来源：2024年青岛日报）」与「平度市高端化工产业集群2023年产值230亿元企业升级融资需求大（来源：2024年青岛日报）」等数据点清晰刻画了该维度的现实基础；集群123家企业多为中小企业绿色化技改融资需求旺盛（来源：2024年青岛日报）；平度市高端化工产业集群2023年产值230亿元企业升级融资需求大（来源：2024年青岛日报）；青岛碱业注册资本2亿元具备项目再投资与信贷融资基础（来源：2024年青岛碱业报道）；海湾精化、碱业等扩产与新材料项目需流动资金支持（来源：2024年青岛碱业报道）。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染料颜料与专用化学品在青岛市平度市依托区域产业基础与政策赋能，已形成以量化事实为支撑的发展格局。平度市新河精细化工特色产业集群2024年8月入选国家级中小企业特色产业集群（来源：2024年工信部）；平度市2023年规上工业总产值达1011亿元、迈上千亿元台阶（来源：2024年平度市工业发展专项规划）；平度市将高端化工列为四大主导产业，2023年产值750.3亿元占规上74.2%（来源：2024年平度市工业规划）；《平度市工业发展专项规划》提出打造山东半岛先进制造业基地（来源：2024年平度市政府）；平度市实施优质中小企业梯度培育推进集群数字化升级绿色化转型（来源：2024年山东省工信厅）；集群2023年培育83家人才科技平台含国家级高新技术企业16家（来源：2023年青岛日报）；新河基地智慧化工园区配套完善降低染料企业能源物流成本（来源：2023年新河化工基地）；海湾精化染料市场占有率达54%处于细分全球领先地位（来源：2024年青岛日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青岛海湾精细化工有限公司（海湾精化）位于平度市新河化工基地，是平度精细与专用化学品集群的染料生产龙头企业。公司苯胺黑产能全球最大、质量国内领先，二乙芳胺产能国内最大，染料市场占有率达54%，在细分染料领域处于全球领先地位。作为集群中游染料生产环节核心企业，海湾精化带动碱业、红蝶等一批骨干和配套企业集聚发展，是平度市首个国家级中小企业特色产业集群的主导力量，产品广泛应用于涂料、油墨、塑料及纺织印染等下游领域。</w:t>
      </w:r>
    </w:p>
    <w:p>
      <w:pPr>
        <w:spacing w:lineRule="exact" w:line="600" w:before="0" w:after="0"/>
        <w:ind w:firstLine="420"/>
        <w:jc w:val="both"/>
      </w:pPr>
      <w:r>
        <w:rPr>
          <w:rFonts w:ascii="仿宋_GB2312" w:hAnsi="仿宋_GB2312" w:eastAsia="仿宋_GB2312"/>
          <w:b w:val="0"/>
          <w:color w:val="000000"/>
          <w:sz w:val="32"/>
        </w:rPr>
        <w:t>青岛红蝶系平度新河化工基地专用化学品骨干企业，主营药用硫酸钡等高性能专用化学品，产品占全国95%的市场份额，在药用与工业硫酸钡细分市场具有绝对龙头地位。公司依托新河基地省级生态工业园区与中国智慧化工园区配套，持续提升高纯硫酸钡等产品品质与产能，满足医药、食品及工业领域对高性能硫酸钡材料的稳定需求，是集群下游专用化学品板块的关键支撑，与海湾精化共同构成平度精细化工的特色竞争力。</w:t>
      </w:r>
    </w:p>
    <w:p>
      <w:pPr>
        <w:spacing w:lineRule="exact" w:line="600" w:before="0" w:after="0"/>
        <w:ind w:firstLine="420"/>
        <w:jc w:val="both"/>
      </w:pPr>
      <w:r>
        <w:rPr>
          <w:rFonts w:ascii="仿宋_GB2312" w:hAnsi="仿宋_GB2312" w:eastAsia="仿宋_GB2312"/>
          <w:b w:val="0"/>
          <w:color w:val="000000"/>
          <w:sz w:val="32"/>
        </w:rPr>
        <w:t>青岛碱业发展有限公司注册资本2亿元、由海湾集团控股，是平度及青岛专用化学品与环保新材料骨干企业，参保379人。2024年公司实现利润14412万元，碳酸二甲酯项目一次投料成功并达产达标，拓展有机原料与环保新材料产品线；同年入选山东省数字经济晨星工厂和第二批青岛优品，自力牌小苏打入选青岛优品。公司推动产业数字化与产品高端化，研发能力处于行业先进水平，为平度染料颜料与专用化学品集群提供基础化工原料与环保新材料配套，增强产业链协同韧性。</w:t>
      </w:r>
    </w:p>
    <w:p>
      <w:pPr>
        <w:spacing w:lineRule="exact" w:line="600" w:before="0" w:after="0"/>
        <w:jc w:val="left"/>
      </w:pPr>
      <w:r>
        <w:rPr>
          <w:rFonts w:ascii="仿宋_GB2312" w:hAnsi="仿宋_GB2312" w:eastAsia="仿宋_GB2312"/>
          <w:b w:val="0"/>
          <w:color w:val="000000"/>
          <w:sz w:val="28"/>
        </w:rPr>
        <w:t>主要数据来源：青岛日报《123家精细化工企业跻身国家级集群》（2024.11）；青岛碱业官网及2024年度先模表彰大会报道；山东省工信厅《2024年度中小企业特色产业集群名单》；平度市新河生态化工科技产业基地辖区概况（2024.4）</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