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智能工厂改造与数字化解决方案行业深度分析报告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崂山区智能工厂改造与数字化解决方案行业以智能制造及工业互联网产业园为载体，2024年智能制造产业规模达304.7亿元，占全区310亿元产业规模的绝对主体。卡奥斯赋能海尔智家入选国家首批数字领航企业首位、打造16座世界灯塔工厂，提供工厂级、企业级数字化解决方案；乾程集团形成涵盖绿色拆解、柔性产线、智慧仓储、智慧能源管控到零碳工厂的成熟方案并在30余家单位复制；奥利普奇智、鹏海软件等4家企业入选省数字化转型揭榜挂帅试点。崂山区集聚汉缆、特锐德等链主企业及特色优势企业144家、规上29家，拥有国家级制造业单项冠军5家（海尔智家、特锐德、汉缆、双瑞、宏大），2024年新增省制造业单项冠军4家、6家企业产品入选省首台套，9家企业入选市首批中小企业数字化转型城市试点，智能工厂改造需求加速释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智能制造规模：304.7亿元（来源：2024年）</w:t>
      </w:r>
    </w:p>
    <w:p>
      <w:pPr>
        <w:spacing w:lineRule="exact" w:line="600" w:before="0" w:after="0"/>
        <w:ind w:firstLine="420"/>
        <w:jc w:val="both"/>
      </w:pPr>
      <w:r>
        <w:rPr>
          <w:rFonts w:ascii="仿宋_GB2312" w:hAnsi="仿宋_GB2312" w:eastAsia="仿宋_GB2312"/>
          <w:b w:val="0"/>
          <w:color w:val="000000"/>
          <w:sz w:val="32"/>
        </w:rPr>
        <w:t>· 产业总规模：310亿元（来源：2024年）</w:t>
      </w:r>
    </w:p>
    <w:p>
      <w:pPr>
        <w:spacing w:lineRule="exact" w:line="600" w:before="0" w:after="0"/>
        <w:ind w:firstLine="420"/>
        <w:jc w:val="both"/>
      </w:pPr>
      <w:r>
        <w:rPr>
          <w:rFonts w:ascii="仿宋_GB2312" w:hAnsi="仿宋_GB2312" w:eastAsia="仿宋_GB2312"/>
          <w:b w:val="0"/>
          <w:color w:val="000000"/>
          <w:sz w:val="32"/>
        </w:rPr>
        <w:t>· 集聚企业数：174家（来源：2025年）</w:t>
      </w:r>
    </w:p>
    <w:p>
      <w:pPr>
        <w:spacing w:lineRule="exact" w:line="600" w:before="0" w:after="0"/>
        <w:ind w:firstLine="420"/>
        <w:jc w:val="both"/>
      </w:pPr>
      <w:r>
        <w:rPr>
          <w:rFonts w:ascii="仿宋_GB2312" w:hAnsi="仿宋_GB2312" w:eastAsia="仿宋_GB2312"/>
          <w:b w:val="0"/>
          <w:color w:val="000000"/>
          <w:sz w:val="32"/>
        </w:rPr>
        <w:t>· 灯塔工厂：16座（来源：2025年）</w:t>
      </w:r>
    </w:p>
    <w:p>
      <w:pPr>
        <w:spacing w:lineRule="exact" w:line="600" w:before="0" w:after="0"/>
        <w:ind w:firstLine="420"/>
        <w:jc w:val="both"/>
      </w:pPr>
      <w:r>
        <w:rPr>
          <w:rFonts w:ascii="仿宋_GB2312" w:hAnsi="仿宋_GB2312" w:eastAsia="仿宋_GB2312"/>
          <w:b w:val="0"/>
          <w:color w:val="000000"/>
          <w:sz w:val="32"/>
        </w:rPr>
        <w:t>· 特色优势企业：144家（来源：2025年）</w:t>
      </w:r>
    </w:p>
    <w:p>
      <w:pPr>
        <w:spacing w:lineRule="exact" w:line="600" w:before="0" w:after="0"/>
        <w:ind w:firstLine="420"/>
        <w:jc w:val="both"/>
      </w:pPr>
      <w:r>
        <w:rPr>
          <w:rFonts w:ascii="仿宋_GB2312" w:hAnsi="仿宋_GB2312" w:eastAsia="仿宋_GB2312"/>
          <w:b w:val="0"/>
          <w:color w:val="000000"/>
          <w:sz w:val="32"/>
        </w:rPr>
        <w:t>· 国家级单项冠军：5家（来源：2025年）</w:t>
      </w:r>
    </w:p>
    <w:p>
      <w:pPr>
        <w:spacing w:lineRule="exact" w:line="600" w:before="0" w:after="0"/>
        <w:ind w:firstLine="420"/>
        <w:jc w:val="both"/>
      </w:pPr>
      <w:r>
        <w:rPr>
          <w:rFonts w:ascii="仿宋_GB2312" w:hAnsi="仿宋_GB2312" w:eastAsia="仿宋_GB2312"/>
          <w:b w:val="0"/>
          <w:color w:val="000000"/>
          <w:sz w:val="32"/>
        </w:rPr>
        <w:t>· 省级数字经济平台：9个（来源：2024年）</w:t>
      </w:r>
    </w:p>
    <w:p>
      <w:pPr>
        <w:spacing w:lineRule="exact" w:line="600" w:before="0" w:after="0"/>
        <w:ind w:firstLine="420"/>
        <w:jc w:val="both"/>
      </w:pPr>
      <w:r>
        <w:rPr>
          <w:rFonts w:ascii="仿宋_GB2312" w:hAnsi="仿宋_GB2312" w:eastAsia="仿宋_GB2312"/>
          <w:b w:val="0"/>
          <w:color w:val="000000"/>
          <w:sz w:val="32"/>
        </w:rPr>
        <w:t>· 市数字化转型试点：9家（来源：2024年）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崂山区2024年智能制造产业规模达304.7亿元占集群主体（来源：2025年新浪财经）」与「崂山区2024年产业总规模310亿元增长40.9%（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崂山区2024年智能制造产业规模达304.7亿元占集群主体（来源：2025年新浪财经）。</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崂山区2024年产业总规模310亿元增长40.9%（来源：2024年大众网）。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崂山区高标准规划智能制造及工业互联网产业园总占地3188亩（来源：2025年大众网）。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崂山区出台系列政策高标准规划智能制造及工业互联网产业园（来源：2025年大众网）。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崂山区按5个1标准成立产业专班招商队伍产业基金（来源：2025年大众网）。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崂山区打造崂山智造品牌出台系列支持政策（来源：2025年大众网）。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崂山区集聚汉缆特锐德等链主企业及特色优势企业144家规上29家（来源：2025年大众网）。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崂山区产业园中心园区集聚骨干企业70余家（来源：2025年大众网）。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崂山区建有海尔云谷崂山智慧产业园等载体（来源：2025年大众网）。</w:t>
      </w:r>
    </w:p>
    <w:p>
      <w:pPr>
        <w:spacing w:lineRule="exact" w:line="600" w:before="0" w:after="0"/>
        <w:ind w:firstLine="420"/>
        <w:jc w:val="both"/>
      </w:pPr>
      <w:r>
        <w:rPr>
          <w:rFonts w:ascii="仿宋_GB2312" w:hAnsi="仿宋_GB2312" w:eastAsia="仿宋_GB2312"/>
          <w:b w:val="0"/>
          <w:color w:val="000000"/>
          <w:sz w:val="32"/>
        </w:rPr>
        <w:t>据公开数据，智能制造规模为304.7亿元（来源：2024年）。</w:t>
      </w:r>
    </w:p>
    <w:p>
      <w:pPr>
        <w:spacing w:lineRule="exact" w:line="600" w:before="0" w:after="0"/>
        <w:ind w:firstLine="420"/>
        <w:jc w:val="both"/>
      </w:pPr>
      <w:r>
        <w:rPr>
          <w:rFonts w:ascii="仿宋_GB2312" w:hAnsi="仿宋_GB2312" w:eastAsia="仿宋_GB2312"/>
          <w:b w:val="0"/>
          <w:color w:val="000000"/>
          <w:sz w:val="32"/>
        </w:rPr>
        <w:t>据公开数据，产业总规模为310亿元（来源：2024年）。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崂山区2024年智能制造产业规模达304.7亿元占集群主体（来源：2025年新浪财经）」与「崂山区2024年产业总规模310亿元增长40.9%（来源：2024年大众网）」等数据点清晰刻画了该维度的现实基础；崂山区2024年智能制造产业规模达304.7亿元占集群主体（来源：2025年新浪财经）；崂山区2024年产业总规模310亿元增长40.9%（来源：2024年大众网）；崂山区高标准规划智能制造及工业互联网产业园总占地3188亩（来源：2025年大众网）；崂山区出台系列政策高标准规划智能制造及工业互联网产业园（来源：2025年大众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装备、上游装备、上游装备、中游方案、中游方案、中游方案、下游应用、下游应用、下游应用」展开系统梳理，其中「崂山区主攻智能装备及机器人关键基础零部件智能仪器仪表（来源：2025年大众网）」与「崂山区拥有双瑞宇方机器人等在技术国内国际先进企业（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上游装备</w:t>
      </w:r>
    </w:p>
    <w:p>
      <w:pPr>
        <w:spacing w:lineRule="exact" w:line="600" w:before="0" w:after="0"/>
        <w:ind w:firstLine="420"/>
        <w:jc w:val="both"/>
      </w:pPr>
      <w:r>
        <w:rPr>
          <w:rFonts w:ascii="仿宋_GB2312" w:hAnsi="仿宋_GB2312" w:eastAsia="仿宋_GB2312"/>
          <w:b w:val="0"/>
          <w:color w:val="000000"/>
          <w:sz w:val="32"/>
        </w:rPr>
        <w:t>崂山区主攻智能装备及机器人关键基础零部件智能仪器仪表（来源：2025年大众网）。</w:t>
      </w:r>
    </w:p>
    <w:p>
      <w:pPr>
        <w:spacing w:lineRule="exact" w:line="600" w:before="120" w:after="120"/>
        <w:ind w:firstLine="420"/>
        <w:jc w:val="left"/>
      </w:pPr>
      <w:r>
        <w:rPr>
          <w:rFonts w:ascii="楷体_GB2312" w:hAnsi="楷体_GB2312" w:eastAsia="楷体_GB2312"/>
          <w:b w:val="0"/>
          <w:color w:val="000000"/>
          <w:sz w:val="32"/>
        </w:rPr>
        <w:t>上游装备</w:t>
      </w:r>
    </w:p>
    <w:p>
      <w:pPr>
        <w:spacing w:lineRule="exact" w:line="600" w:before="0" w:after="0"/>
        <w:ind w:firstLine="420"/>
        <w:jc w:val="both"/>
      </w:pPr>
      <w:r>
        <w:rPr>
          <w:rFonts w:ascii="仿宋_GB2312" w:hAnsi="仿宋_GB2312" w:eastAsia="仿宋_GB2312"/>
          <w:b w:val="0"/>
          <w:color w:val="000000"/>
          <w:sz w:val="32"/>
        </w:rPr>
        <w:t>崂山区拥有双瑞宇方机器人等在技术国内国际先进企业（来源：2025年大众网）。</w:t>
      </w:r>
    </w:p>
    <w:p>
      <w:pPr>
        <w:spacing w:lineRule="exact" w:line="600" w:before="120" w:after="120"/>
        <w:ind w:firstLine="420"/>
        <w:jc w:val="left"/>
      </w:pPr>
      <w:r>
        <w:rPr>
          <w:rFonts w:ascii="楷体_GB2312" w:hAnsi="楷体_GB2312" w:eastAsia="楷体_GB2312"/>
          <w:b w:val="0"/>
          <w:color w:val="000000"/>
          <w:sz w:val="32"/>
        </w:rPr>
        <w:t>上游装备</w:t>
      </w:r>
    </w:p>
    <w:p>
      <w:pPr>
        <w:spacing w:lineRule="exact" w:line="600" w:before="0" w:after="0"/>
        <w:ind w:firstLine="420"/>
        <w:jc w:val="both"/>
      </w:pPr>
      <w:r>
        <w:rPr>
          <w:rFonts w:ascii="仿宋_GB2312" w:hAnsi="仿宋_GB2312" w:eastAsia="仿宋_GB2312"/>
          <w:b w:val="0"/>
          <w:color w:val="000000"/>
          <w:sz w:val="32"/>
        </w:rPr>
        <w:t>青岛市仪器仪表产业集群入选国家先进制造业集群以创盛仪器仪表产业园为主阵地（来源：2025年大众网）。</w:t>
      </w:r>
    </w:p>
    <w:p>
      <w:pPr>
        <w:spacing w:lineRule="exact" w:line="600" w:before="120" w:after="120"/>
        <w:ind w:firstLine="420"/>
        <w:jc w:val="left"/>
      </w:pPr>
      <w:r>
        <w:rPr>
          <w:rFonts w:ascii="楷体_GB2312" w:hAnsi="楷体_GB2312" w:eastAsia="楷体_GB2312"/>
          <w:b w:val="0"/>
          <w:color w:val="000000"/>
          <w:sz w:val="32"/>
        </w:rPr>
        <w:t>中游方案</w:t>
      </w:r>
    </w:p>
    <w:p>
      <w:pPr>
        <w:spacing w:lineRule="exact" w:line="600" w:before="0" w:after="0"/>
        <w:ind w:firstLine="420"/>
        <w:jc w:val="both"/>
      </w:pPr>
      <w:r>
        <w:rPr>
          <w:rFonts w:ascii="仿宋_GB2312" w:hAnsi="仿宋_GB2312" w:eastAsia="仿宋_GB2312"/>
          <w:b w:val="0"/>
          <w:color w:val="000000"/>
          <w:sz w:val="32"/>
        </w:rPr>
        <w:t>卡奥斯提供工厂级企业级数字化解决方案打造智能工厂（来源：2025年新浪财经）。</w:t>
      </w:r>
    </w:p>
    <w:p>
      <w:pPr>
        <w:spacing w:lineRule="exact" w:line="600" w:before="120" w:after="120"/>
        <w:ind w:firstLine="420"/>
        <w:jc w:val="left"/>
      </w:pPr>
      <w:r>
        <w:rPr>
          <w:rFonts w:ascii="楷体_GB2312" w:hAnsi="楷体_GB2312" w:eastAsia="楷体_GB2312"/>
          <w:b w:val="0"/>
          <w:color w:val="000000"/>
          <w:sz w:val="32"/>
        </w:rPr>
        <w:t>中游方案</w:t>
      </w:r>
    </w:p>
    <w:p>
      <w:pPr>
        <w:spacing w:lineRule="exact" w:line="600" w:before="0" w:after="0"/>
        <w:ind w:firstLine="420"/>
        <w:jc w:val="both"/>
      </w:pPr>
      <w:r>
        <w:rPr>
          <w:rFonts w:ascii="仿宋_GB2312" w:hAnsi="仿宋_GB2312" w:eastAsia="仿宋_GB2312"/>
          <w:b w:val="0"/>
          <w:color w:val="000000"/>
          <w:sz w:val="32"/>
        </w:rPr>
        <w:t>乾程形成绿色拆解柔性产线智慧仓储智慧能源管控到零碳工厂方案（来源：2025年大众网）。</w:t>
      </w:r>
    </w:p>
    <w:p>
      <w:pPr>
        <w:spacing w:lineRule="exact" w:line="600" w:before="120" w:after="120"/>
        <w:ind w:firstLine="420"/>
        <w:jc w:val="left"/>
      </w:pPr>
      <w:r>
        <w:rPr>
          <w:rFonts w:ascii="楷体_GB2312" w:hAnsi="楷体_GB2312" w:eastAsia="楷体_GB2312"/>
          <w:b w:val="0"/>
          <w:color w:val="000000"/>
          <w:sz w:val="32"/>
        </w:rPr>
        <w:t>中游方案</w:t>
      </w:r>
    </w:p>
    <w:p>
      <w:pPr>
        <w:spacing w:lineRule="exact" w:line="600" w:before="0" w:after="0"/>
        <w:ind w:firstLine="420"/>
        <w:jc w:val="both"/>
      </w:pPr>
      <w:r>
        <w:rPr>
          <w:rFonts w:ascii="仿宋_GB2312" w:hAnsi="仿宋_GB2312" w:eastAsia="仿宋_GB2312"/>
          <w:b w:val="0"/>
          <w:color w:val="000000"/>
          <w:sz w:val="32"/>
        </w:rPr>
        <w:t>奥利普奇智鹏海软件提供数字化车间集成方案（来源：2024年21世纪经济报道）。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卡奥斯赋能海尔智家入选国家首批数字领航企业首位打造16座灯塔工厂（来源：2025年大众网）。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乾程方案在行业及上下游30余家单位实现复制应用（来源：2025年大众网）。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卡奥斯方案在全球20多国推广复制（来源：2025年大众网）。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装备、上游装备、上游装备、中游方案、中游方案、中游方案、下游应用、下游应用、下游应用」展开系统梳理，其中「崂山区主攻智能装备及机器人关键基础零部件智能仪器仪表（来源：2025年大众网）」与「崂山区拥有双瑞宇方机器人等在技术国内国际先进企业（来源：2025年大众网）」等数据点清晰刻画了该维度的现实基础；崂山区主攻智能装备及机器人关键基础零部件智能仪器仪表（来源：2025年大众网）；崂山区拥有双瑞宇方机器人等在技术国内国际先进企业（来源：2025年大众网）；青岛市仪器仪表产业集群入选国家先进制造业集群以创盛仪器仪表产业园为主阵地（来源：2025年大众网）；卡奥斯提供工厂级企业级数字化解决方案打造智能工厂（来源：2025年新浪财经）。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崂山区集聚产业链上下游企业174家产业规模突破310亿元（来源：2025年新浪财经）」与「崂山区产业园中心园区集聚骨干企业70余家（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崂山区集聚产业链上下游企业174家产业规模突破310亿元（来源：2025年新浪财经）。</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崂山区产业园中心园区集聚骨干企业70余家（来源：2025年大众网）。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崂山区拥有国家级制造业单项冠军5家（来源：2025年大众网）。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被服务企业平均生产效率提升18%运营成本下降15%（来源：2025年新浪财经）。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中小企业数字化转型城市试点9家入选智能工厂改造需求释放（来源：2024年21世纪经济报道）。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崂山区2024年产业规模310亿元增长40.9%反映需求旺盛（来源：2024年大众网）。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国家级制造业单项冠军5家(海尔智家特锐德汉缆双瑞宏大)（来源：2025年大众网）。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卡奥斯连续六年双跨平台首位品牌价值1163.35亿元（来源：2025年大众网）。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崂山区拥有独角兽企业4家（来源：2025年大众网）。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崂山区集聚产业链上下游企业174家产业规模突破310亿元（来源：2025年新浪财经）」与「崂山区产业园中心园区集聚骨干企业70余家（来源：2025年大众网）」等数据点清晰刻画了该维度的现实基础；崂山区集聚产业链上下游企业174家产业规模突破310亿元（来源：2025年新浪财经）；崂山区产业园中心园区集聚骨干企业70余家（来源：2025年大众网）；崂山区拥有国家级制造业单项冠军5家（来源：2025年大众网）；被服务企业平均生产效率提升18%运营成本下降15%（来源：2025年新浪财经）。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崂山区产业园中心园区集聚骨干企业70余家（来源：2025年大众网）」与「全区集聚产业链上下游企业174家（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崂山区产业园中心园区集聚骨干企业70余家（来源：2025年大众网）。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全区集聚产业链上下游企业174家（来源：2025年新浪财经）。</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特色优势企业144家规上29家（来源：2025年大众网）。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海尔智家为国家级制造业单项冠军卡奥斯赋能打造16座灯塔工厂（来源：2025年大众网）。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乾程集团为国家专精特新小巨人数字能源全球化科技公司（来源：2025年大众网）。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汉缆特锐德为链主企业带动特色优势企业144家（来源：2025年大众网）。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2024新增省制造业单项冠军4家6家产品入选省首台套（来源：2024年21世纪经济报道）。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9家企业入选市首批中小企业数字化转型城市试点（来源：2024年21世纪经济报道）。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2024年新增省级数字经济创新平台9个（来源：2024年21世纪经济报道）。</w:t>
      </w:r>
    </w:p>
    <w:p>
      <w:pPr>
        <w:spacing w:lineRule="exact" w:line="600" w:before="0" w:after="0"/>
        <w:ind w:firstLine="420"/>
        <w:jc w:val="both"/>
      </w:pPr>
      <w:r>
        <w:rPr>
          <w:rFonts w:ascii="仿宋_GB2312" w:hAnsi="仿宋_GB2312" w:eastAsia="仿宋_GB2312"/>
          <w:b w:val="0"/>
          <w:color w:val="000000"/>
          <w:sz w:val="32"/>
        </w:rPr>
        <w:t>据公开数据，集聚企业数为174家（来源：2025年）。</w:t>
      </w:r>
    </w:p>
    <w:p>
      <w:pPr>
        <w:spacing w:lineRule="exact" w:line="600" w:before="0" w:after="0"/>
        <w:ind w:firstLine="420"/>
        <w:jc w:val="both"/>
      </w:pPr>
      <w:r>
        <w:rPr>
          <w:rFonts w:ascii="仿宋_GB2312" w:hAnsi="仿宋_GB2312" w:eastAsia="仿宋_GB2312"/>
          <w:b w:val="0"/>
          <w:color w:val="000000"/>
          <w:sz w:val="32"/>
        </w:rPr>
        <w:t>据公开数据，特色优势企业为144家（来源：2025年）。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崂山区产业园中心园区集聚骨干企业70余家（来源：2025年大众网）」与「全区集聚产业链上下游企业174家（来源：2025年新浪财经）」等数据点清晰刻画了该维度的现实基础；崂山区产业园中心园区集聚骨干企业70余家（来源：2025年大众网）；全区集聚产业链上下游企业174家（来源：2025年新浪财经）；特色优势企业144家规上29家（来源：2025年大众网）；海尔智家为国家级制造业单项冠军卡奥斯赋能打造16座灯塔工厂（来源：2025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卡奥斯主导参与制定ISO/IEEE/IEC/UL四大国际标准（来源：2025年大众网）」与「卡奥斯牵头制定首个工业互联网系统功能架构国际标准（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乾程形成绿色拆解柔性产线智慧仓储智慧能源管控到零碳工厂方案（来源：2025年大众网）。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卡奥斯主导参与制定ISO/IEEE/IEC/UL四大国际标准（来源：2025年大众网）。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卡奥斯牵头制定首个工业互联网系统功能架构国际标准（来源：2025年大众网）。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奥利普奇智鹏海软件等4家入选省数字化转型揭榜挂帅试点（来源：2024年21世纪经济报道）。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卡奥斯赋能海尔智家入选国家首批数字领航企业首位打造16座灯塔工厂（来源：2025年大众网）。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青岛市仪器仪表产业集群入选国家先进制造业集群（来源：2025年大众网）。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崂山区2024年新增省级数字经济创新平台9个（来源：2024年21世纪经济报道）。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卡奥斯连续六年双跨平台首位技术积累深厚（来源：2025年大众网）。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奥利普奇智鹏海软件入选省数字化转型揭榜挂帅试点（来源：2024年21世纪经济报道）。</w:t>
      </w:r>
    </w:p>
    <w:p>
      <w:pPr>
        <w:spacing w:lineRule="exact" w:line="600" w:before="0" w:after="0"/>
        <w:ind w:firstLine="420"/>
        <w:jc w:val="both"/>
      </w:pPr>
      <w:r>
        <w:rPr>
          <w:rFonts w:ascii="仿宋_GB2312" w:hAnsi="仿宋_GB2312" w:eastAsia="仿宋_GB2312"/>
          <w:b w:val="0"/>
          <w:color w:val="000000"/>
          <w:sz w:val="32"/>
        </w:rPr>
        <w:t>据公开数据，省级数字经济平台为9个（来源：2024年）。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卡奥斯主导参与制定ISO/IEEE/IEC/UL四大国际标准（来源：2025年大众网）」与「卡奥斯牵头制定首个工业互联网系统功能架构国际标准（来源：2025年大众网）」等数据点清晰刻画了该维度的现实基础；卡奥斯主导参与制定ISO/IEEE/IEC/UL四大国际标准（来源：2025年大众网）；卡奥斯牵头制定首个工业互联网系统功能架构国际标准（来源：2025年大众网）；奥利普奇智鹏海软件等4家入选省数字化转型揭榜挂帅试点（来源：2024年21世纪经济报道）；卡奥斯赋能海尔智家入选国家首批数字领航企业首位打造16座灯塔工厂（来源：2025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中心园区2024年规模35亿元2025预计40亿增长14%（来源：2025年大众网）」与「崂山区按5个1标准成立产业专班招商队伍产业基金（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中心园区2024年规模35亿元2025预计40亿增长14%（来源：2025年大众网）。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崂山区组建1组产业基金支持智能工厂与数字化方案企业（来源：2025年大众网）。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崂山区按5个1标准成立产业专班招商队伍产业基金（来源：2025年大众网）。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卡奥斯赋能使企业单位产值能耗降低16%（来源：2025年新浪财经）。</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卡奥斯赋能使被服务企业生产效率提升18%运营成本下降15%（来源：2025年新浪财经）。</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乾程智慧能源方案覆盖制造企业产业园区及供应链伙伴降能耗（来源：2025年大众网）。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崂山区2024年智能制造产业规模304.7亿元工业互联网5.4亿元（来源：2025年新浪财经）。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崂山区2024年产业总规模310亿元增长40.9%（来源：2024年大众网）。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中心园区2024年规模35亿元2025预计40亿增长14%（来源：2025年大众网）。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中心园区2024年规模35亿元2025预计40亿增长14%（来源：2025年大众网）」与「崂山区按5个1标准成立产业专班招商队伍产业基金（来源：2025年大众网）」等数据点清晰刻画了该维度的现实基础；中心园区2024年规模35亿元2025预计40亿增长14%（来源：2025年大众网）；崂山区按5个1标准成立产业专班招商队伍产业基金（来源：2025年大众网）；卡奥斯赋能使企业单位产值能耗降低16%（来源：2025年新浪财经）；卡奥斯赋能使被服务企业生产效率提升18%运营成本下降15%（来源：2025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中小企业数字化转型城市试点9家入选智能工厂改造需求释放（来源：2024年21世纪经济报道）」与「工业互联网供给体系建设加快卡奥斯赋能多行业生态国产平台崛起（来源：2025年21世纪经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中小企业数字化转型城市试点9家入选智能工厂改造需求释放（来源：2024年21世纪经济报道）。</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工业互联网供给体系建设加快卡奥斯赋能多行业生态国产平台崛起（来源：2025年21世纪经济报道）。</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双碳目标推动零碳工厂与能源物联改造需求加速（来源：2025年21世纪经济报道）。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智能工厂改造涉及OT与IT融合系统集成与数据互通挑战（来源：2025年新浪财经）。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工业数据跨企业跨行业流通的数据安全与标准壁垒挑战（来源：2025年新浪财经）。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高端工业软件底层技术积累不足依赖国外平台存在卡脖子风险（来源：2025年观海新闻）。</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改造项目周期与回款波动企业资本开支节奏影响需求（来源：2024年崂山区规划）。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平台化服务订阅与项目制收入波动企业数字化投入周期影响（来源：2024年崂山区规划）。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能源价格波动促使企业加强能耗监测拉动改造需求（来源：2025年大众网）。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中小企业数字化转型城市试点9家入选智能工厂改造需求释放（来源：2024年21世纪经济报道）」与「工业互联网供给体系建设加快卡奥斯赋能多行业生态国产平台崛起（来源：2025年21世纪经济报道）」等数据点清晰刻画了该维度的现实基础；中小企业数字化转型城市试点9家入选智能工厂改造需求释放（来源：2024年21世纪经济报道）；工业互联网供给体系建设加快卡奥斯赋能多行业生态国产平台崛起（来源：2025年21世纪经济报道）；高端工业软件底层技术积累不足依赖国外平台存在卡脖子风险（来源：2025年观海新闻）；改造项目周期与回款波动企业资本开支节奏影响需求（来源：2024年崂山区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崂山区依托国家工业互联网大数据山东分中心构筑基础设施（来源：2025年21世纪经济报道）」与「崂山区聚焦智能装备及机器人关键基础零部件智能仪器仪表工业互联网（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崂山区主攻四大领域以海尔科创生态园为核心一核两翼布局（来源：2025年大众网）。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崂山区依托国家工业互联网大数据山东分中心构筑基础设施（来源：2025年21世纪经济报道）。</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崂山区聚焦智能装备及机器人关键基础零部件智能仪器仪表工业互联网（来源：2025年大众网）。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崂山区按5个1标准成立产业专班招商队伍产业基金（来源：2025年大众网）。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崂山区成立1个产业专班1支招商队伍1组产业基金推进集群建设（来源：2025年大众网）。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崂山区2025年力争招引重点项目30个细化智能装备专业招商（来源：2025年21世纪经济报道）。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崂山区2025年力争招引重点项目30个细化智能装备专业招商（来源：2025年21世纪经济报道）。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崂山区绘制产业链全景图开展链式招商强链补链（来源：2025年商务部）。</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在智能装备及机器人领域招引数控机床机器人本体生产企业（来源：2025年21世纪经济报道）。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崂山区依托国家工业互联网大数据山东分中心构筑基础设施（来源：2025年21世纪经济报道）」与「崂山区聚焦智能装备及机器人关键基础零部件智能仪器仪表工业互联网（来源：2025年大众网）」等数据点清晰刻画了该维度的现实基础；崂山区依托国家工业互联网大数据山东分中心构筑基础设施（来源：2025年21世纪经济报道）；崂山区聚焦智能装备及机器人关键基础零部件智能仪器仪表工业互联网（来源：2025年大众网）；崂山区按5个1标准成立产业专班招商队伍产业基金（来源：2025年大众网）；崂山区成立1个产业专班1支招商队伍1组产业基金推进集群建设（来源：2025年大众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中心园区集聚70余家骨干企业平台与生态企业扩张资金需求大（来源：2025年大众网）」与「崂山区2024年产业总规模310亿元增长40.9%投资活跃（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崂山区组建1组产业基金支持智能工厂与数字化方案企业（来源：2025年大众网）。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中心园区集聚70余家骨干企业平台与生态企业扩张资金需求大（来源：2025年大众网）。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崂山区2024年产业总规模310亿元增长40.9%投资活跃（来源：2024年大众网）。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70余家骨干企业智能产线改造与方案复制扩张资金需求大（来源：2025年大众网）。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乾程等能源物联企业方案复制扩张需流动资金与研发投入（来源：2025年大众网）。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卡奥斯等平台企业全球化推广与技术研发资金需求大（来源：2025年大众网）。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依托产业基金+银行授信+政策组合支持数字化改造融资（来源：2025年大众网）。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专精特新小巨人企业可对接科创信贷与产业基金股权融资（来源：2024年崂山区规划）。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崂山区依托产业基金+招商队伍+政策组合支持工业互联网企业融资（来源：2025年大众网）。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中心园区集聚70余家骨干企业平台与生态企业扩张资金需求大（来源：2025年大众网）」与「崂山区2024年产业总规模310亿元增长40.9%投资活跃（来源：2024年大众网）」等数据点清晰刻画了该维度的现实基础；中心园区集聚70余家骨干企业平台与生态企业扩张资金需求大（来源：2025年大众网）；崂山区2024年产业总规模310亿元增长40.9%投资活跃（来源：2024年大众网）；70余家骨干企业智能产线改造与方案复制扩张资金需求大（来源：2025年大众网）；卡奥斯等平台企业全球化推广与技术研发资金需求大（来源：2025年大众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工厂改造与数字化解决方案在青岛市崂山区依托区域产业基础与政策赋能，已形成以量化事实为支撑的发展格局。崂山区2024年智能制造产业规模达304.7亿元占集群主体（来源：2025年新浪财经）；崂山区2024年产业总规模310亿元增长40.9%（来源：2024年大众网）；崂山区高标准规划智能制造及工业互联网产业园总占地3188亩（来源：2025年大众网）；崂山区出台系列政策高标准规划智能制造及工业互联网产业园（来源：2025年大众网）；崂山区按5个1标准成立产业专班招商队伍产业基金（来源：2025年大众网）；崂山区打造崂山智造品牌出台系列支持政策（来源：2025年大众网）；崂山区集聚汉缆特锐德等链主企业及特色优势企业144家规上29家（来源：2025年大众网）；崂山区产业园中心园区集聚骨干企业70余家（来源：2025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尔智家是崂山区智能制造及工业互联网产业的链主企业，国家级制造业单项冠军企业，由卡奥斯赋能入选国家首批数字领航企业首位，并打造16座世界灯塔工厂，是全球智能工厂改造的标杆。海尔智家依托海尔科创生态园，将大规模定制模式与数字化解决方案深度结合，实现研发周期压缩、生产效率提升与运营成本下降，其智能工厂改造经验通过卡奥斯平台在全球20多个国家推广复制，是崂山区智能工厂改造与数字化解决方案行业最具代表性的领军企业。</w:t>
      </w:r>
    </w:p>
    <w:p>
      <w:pPr>
        <w:spacing w:lineRule="exact" w:line="600" w:before="0" w:after="0"/>
        <w:ind w:firstLine="420"/>
        <w:jc w:val="both"/>
      </w:pPr>
      <w:r>
        <w:rPr>
          <w:rFonts w:ascii="仿宋_GB2312" w:hAnsi="仿宋_GB2312" w:eastAsia="仿宋_GB2312"/>
          <w:b w:val="0"/>
          <w:color w:val="000000"/>
          <w:sz w:val="32"/>
        </w:rPr>
        <w:t>青岛乾程控股集团有限公司（乾程集团）是国家专精特新小巨人企业，专注于数字能源与智能制造，组建专业智能制造团队，围绕柔性制造、智能物流、能源管控与绿色低碳发展，形成涵盖绿色拆解、柔性产线、智慧仓储、智慧能源管控到零碳工厂的成熟解决方案。该方案已在行业及上下游30余家单位实现复制应用，覆盖制造企业、产业园区及供应链伙伴，为中小企业智能工厂改造与零碳工厂建设提供可复制、可推广的标杆路径，是崂山区数字化解决方案的重要供给方。</w:t>
      </w:r>
    </w:p>
    <w:p>
      <w:pPr>
        <w:spacing w:lineRule="exact" w:line="600" w:before="0" w:after="0"/>
        <w:ind w:firstLine="420"/>
        <w:jc w:val="both"/>
      </w:pPr>
      <w:r>
        <w:rPr>
          <w:rFonts w:ascii="仿宋_GB2312" w:hAnsi="仿宋_GB2312" w:eastAsia="仿宋_GB2312"/>
          <w:b w:val="0"/>
          <w:color w:val="000000"/>
          <w:sz w:val="32"/>
        </w:rPr>
        <w:t>奥利普奇智与鹏海软件是崂山区智能工厂改造领域的工业软件与数字化解决方案企业，2024年入选山东省数字化转型揭榜挂帅试点项目（全区共4家）。两家企业聚焦生产执行系统、工业软件与数字化车间集成，与卡奥斯平台形成互补，服务于区内制造企业智能工厂改造。崂山区9家企业入选青岛市首批中小企业数字化转型城市试点，奥利普奇智、鹏海软件等企业的入选体现区域智能工厂改造解决方案生态的活跃度，配合国家级制造业单项冠军企业梯队，形成多层次供给体系。</w:t>
      </w:r>
    </w:p>
    <w:p>
      <w:pPr>
        <w:spacing w:lineRule="exact" w:line="600" w:before="0" w:after="0"/>
        <w:jc w:val="left"/>
      </w:pPr>
      <w:r>
        <w:rPr>
          <w:rFonts w:ascii="仿宋_GB2312" w:hAnsi="仿宋_GB2312" w:eastAsia="仿宋_GB2312"/>
          <w:b w:val="0"/>
          <w:color w:val="000000"/>
          <w:sz w:val="28"/>
        </w:rPr>
        <w:t>主要数据来源：新浪财经《青岛崂山区智能制造产业规模突破300亿元》（2025.12）；大众网《310亿背后的成功逻辑：崂山智造如何实现爆发式增长》（2025.11）；21世纪经济报道《青岛崂山区智能制造及工业互联网产业规模达310亿元》（2025.2）；青岛高科园管委媒体见面会通报（2025.11）</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