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改性塑料与高分子复合材料行业深度分析报告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城阳区橡塑材料产业集群于2022年3月入选工业和信息化部首批100家国家中小企业特色产业集群，是山东省新材料产业领域唯一获此殊荣的集群。集群集聚上下游企业90余家，涵盖工程塑料、塑料制品、橡胶制品、高分子复合材料、高分子材料成型装备、产品质量检验检测等领域，拥有上市公司2家、高新技术企业50家、专精特新「小巨人」5家、专精特新及瞪羚企业67家，省级以上创新平台14个。以国恩股份（A股002768、H股02768）为龙头，2024年营收192.20亿元、归母净利润6.76亿元，有机高分子改性材料销量106.32万吨、复合材料34.96万吨；中新华美、海泰科、威奥轨道、爱尔新材等企业协同，形成从绿色石化原料到高端特种材料、定制化解决方案的完整产业链，产品广泛应用于家电、汽车、新能源、5G通信、轨道交通等领域，2022年先进高分子材料产业链产值177亿元、同比增长13.1%。</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集群主导产业产值：146亿元（来源：2021年）</w:t>
      </w:r>
    </w:p>
    <w:p>
      <w:pPr>
        <w:spacing w:lineRule="exact" w:line="600" w:before="0" w:after="0"/>
        <w:ind w:firstLine="420"/>
        <w:jc w:val="both"/>
      </w:pPr>
      <w:r>
        <w:rPr>
          <w:rFonts w:ascii="仿宋_GB2312" w:hAnsi="仿宋_GB2312" w:eastAsia="仿宋_GB2312"/>
          <w:b w:val="0"/>
          <w:color w:val="000000"/>
          <w:sz w:val="32"/>
        </w:rPr>
        <w:t>· 先进高分子材料产业链产值：177亿元（来源：2022年）</w:t>
      </w:r>
    </w:p>
    <w:p>
      <w:pPr>
        <w:spacing w:lineRule="exact" w:line="600" w:before="0" w:after="0"/>
        <w:ind w:firstLine="420"/>
        <w:jc w:val="both"/>
      </w:pPr>
      <w:r>
        <w:rPr>
          <w:rFonts w:ascii="仿宋_GB2312" w:hAnsi="仿宋_GB2312" w:eastAsia="仿宋_GB2312"/>
          <w:b w:val="0"/>
          <w:color w:val="000000"/>
          <w:sz w:val="32"/>
        </w:rPr>
        <w:t>· 国恩股份2024年营收：192.20亿元（来源：2024年）</w:t>
      </w:r>
    </w:p>
    <w:p>
      <w:pPr>
        <w:spacing w:lineRule="exact" w:line="600" w:before="0" w:after="0"/>
        <w:ind w:firstLine="420"/>
        <w:jc w:val="both"/>
      </w:pPr>
      <w:r>
        <w:rPr>
          <w:rFonts w:ascii="仿宋_GB2312" w:hAnsi="仿宋_GB2312" w:eastAsia="仿宋_GB2312"/>
          <w:b w:val="0"/>
          <w:color w:val="000000"/>
          <w:sz w:val="32"/>
        </w:rPr>
        <w:t>· 国恩股份2024年归母净利润：6.76亿元（来源：2024年）</w:t>
      </w:r>
    </w:p>
    <w:p>
      <w:pPr>
        <w:spacing w:lineRule="exact" w:line="600" w:before="0" w:after="0"/>
        <w:ind w:firstLine="420"/>
        <w:jc w:val="both"/>
      </w:pPr>
      <w:r>
        <w:rPr>
          <w:rFonts w:ascii="仿宋_GB2312" w:hAnsi="仿宋_GB2312" w:eastAsia="仿宋_GB2312"/>
          <w:b w:val="0"/>
          <w:color w:val="000000"/>
          <w:sz w:val="32"/>
        </w:rPr>
        <w:t>· 有机高分子改性材料销量：106.32万吨（来源：2024年）</w:t>
      </w:r>
    </w:p>
    <w:p>
      <w:pPr>
        <w:spacing w:lineRule="exact" w:line="600" w:before="0" w:after="0"/>
        <w:ind w:firstLine="420"/>
        <w:jc w:val="both"/>
      </w:pPr>
      <w:r>
        <w:rPr>
          <w:rFonts w:ascii="仿宋_GB2312" w:hAnsi="仿宋_GB2312" w:eastAsia="仿宋_GB2312"/>
          <w:b w:val="0"/>
          <w:color w:val="000000"/>
          <w:sz w:val="32"/>
        </w:rPr>
        <w:t>· 有机高分子复合材料销量：34.96万吨（来源：2024年）</w:t>
      </w:r>
    </w:p>
    <w:p>
      <w:pPr>
        <w:spacing w:lineRule="exact" w:line="600" w:before="0" w:after="0"/>
        <w:ind w:firstLine="420"/>
        <w:jc w:val="both"/>
      </w:pPr>
      <w:r>
        <w:rPr>
          <w:rFonts w:ascii="仿宋_GB2312" w:hAnsi="仿宋_GB2312" w:eastAsia="仿宋_GB2312"/>
          <w:b w:val="0"/>
          <w:color w:val="000000"/>
          <w:sz w:val="32"/>
        </w:rPr>
        <w:t>· 国恩股份研发投入：6.03亿元（来源：2024年）</w:t>
      </w:r>
    </w:p>
    <w:p>
      <w:pPr>
        <w:spacing w:lineRule="exact" w:line="600" w:before="0" w:after="0"/>
        <w:ind w:firstLine="420"/>
        <w:jc w:val="both"/>
      </w:pPr>
      <w:r>
        <w:rPr>
          <w:rFonts w:ascii="仿宋_GB2312" w:hAnsi="仿宋_GB2312" w:eastAsia="仿宋_GB2312"/>
          <w:b w:val="0"/>
          <w:color w:val="000000"/>
          <w:sz w:val="32"/>
        </w:rPr>
        <w:t>· 集群集聚上下游企业：90余家（来源：2022年）</w:t>
      </w:r>
    </w:p>
    <w:p>
      <w:pPr>
        <w:spacing w:lineRule="exact" w:line="600" w:before="0" w:after="0"/>
        <w:ind w:firstLine="420"/>
        <w:jc w:val="both"/>
      </w:pPr>
      <w:r>
        <w:rPr>
          <w:rFonts w:ascii="仿宋_GB2312" w:hAnsi="仿宋_GB2312" w:eastAsia="仿宋_GB2312"/>
          <w:b w:val="0"/>
          <w:color w:val="000000"/>
          <w:sz w:val="32"/>
        </w:rPr>
        <w:t>· 高新技术企业数量：50家（来源：2022年）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城阳橡塑材料产业集群2022年入选工信部首批100家国家中小企业特色产业集群、为全省新材料领域唯一（来源：2022年工信部）」与「城阳区先进高分子及金属材料规上企业90余家、总规模突破200亿元、同比增长12.5%（来源：2024年城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城阳橡塑材料产业集群2022年入选工信部首批100家国家中小企业特色产业集群、为全省新材料领域唯一（来源：2022年工信部）。城阳区先进高分子及金属材料规上企业90余家、总规模突破200亿元、同比增长12.5%（来源：2024年城阳区政府）。先进高分子材料产业链2022年完成产值177亿元、同比增长13.1%、增速居全市第二（来源：2022年selectshandong）。</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城阳出台培育特色产业集群扶持政策、对国家级省级重点产业集聚区最高奖300万元（来源：2022年城阳工信局）。鼓励引导企业加大科技创新投入、对各级制造业创新平台最高奖500万元（来源：2022年城阳工信局）。橡塑材料入选国家首批中小企业特色产业集群、为全区制造业高质量发展增添动力（来源：2022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城阳区拥有省级以上研发创新平台80个、各类科技企业孵化器27家其中国家级7家（来源：2023年城阳区）。集群建成省级以上企业技术中心工业设计中心等创新平台14个、市级以上工业互联网示范项目13个（来源：2022年观海新闻）。城阳拥有国字号创新平台2个、高新技术企业突破1900家（来源：2023年城阳区）。</w:t>
      </w:r>
    </w:p>
    <w:p>
      <w:pPr>
        <w:spacing w:lineRule="exact" w:line="600" w:before="0" w:after="0"/>
        <w:ind w:firstLine="420"/>
        <w:jc w:val="both"/>
      </w:pPr>
      <w:r>
        <w:rPr>
          <w:rFonts w:ascii="仿宋_GB2312" w:hAnsi="仿宋_GB2312" w:eastAsia="仿宋_GB2312"/>
          <w:b w:val="0"/>
          <w:color w:val="000000"/>
          <w:sz w:val="32"/>
        </w:rPr>
        <w:t>据公开数据，集群主导产业产值为146亿元（来源：2021年）。</w:t>
      </w:r>
    </w:p>
    <w:p>
      <w:pPr>
        <w:spacing w:lineRule="exact" w:line="600" w:before="0" w:after="0"/>
        <w:ind w:firstLine="420"/>
        <w:jc w:val="both"/>
      </w:pPr>
      <w:r>
        <w:rPr>
          <w:rFonts w:ascii="仿宋_GB2312" w:hAnsi="仿宋_GB2312" w:eastAsia="仿宋_GB2312"/>
          <w:b w:val="0"/>
          <w:color w:val="000000"/>
          <w:sz w:val="32"/>
        </w:rPr>
        <w:t>据公开数据，先进高分子材料产业链产值为177亿元（来源：2022年）。</w:t>
      </w:r>
    </w:p>
    <w:p>
      <w:pPr>
        <w:spacing w:lineRule="exact" w:line="600" w:before="0" w:after="0"/>
        <w:ind w:firstLine="420"/>
        <w:jc w:val="both"/>
      </w:pPr>
      <w:r>
        <w:rPr>
          <w:rFonts w:ascii="仿宋_GB2312" w:hAnsi="仿宋_GB2312" w:eastAsia="仿宋_GB2312"/>
          <w:b w:val="0"/>
          <w:color w:val="000000"/>
          <w:sz w:val="32"/>
        </w:rPr>
        <w:t>据公开数据，国恩股份2024年营收为192.20亿元（来源：2024年）。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城阳橡塑材料产业集群2022年入选工信部首批100家国家中小企业特色产业集群、为全省新材料领域唯一（来源：2022年工信部）」与「城阳区先进高分子及金属材料规上企业90余家、总规模突破200亿元、同比增长12.5%（来源：2024年城阳区政府）」等数据点清晰刻画了该维度的现实基础；城阳橡塑材料产业集群2022年入选工信部首批100家国家中小企业特色产业集群、为全省新材料领域唯一（来源：2022年工信部）；城阳区先进高分子及金属材料规上企业90余家、总规模突破200亿元、同比增长12.5%（来源：2024年城阳区政府）；先进高分子材料产业链2022年完成产值177亿元、同比增长13.1%、增速居全市第二（来源：2022年selectshandong）；城阳出台培育特色产业集群扶持政策、对国家级省级重点产业集聚区最高奖300万元（来源：2022年城阳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改性、下游应用」展开系统梳理，其中「国恩股份拥有国恩一塑一期60万吨/年PS、江苏国恒20万吨/年PP树脂产能（来源：2024年国恩年报）」与「日照国恩12万吨/年EPS产能、香港石化25万吨/年PS产能（来源：2024年国恩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国恩股份拥有国恩一塑一期60万吨/年PS、江苏国恒20万吨/年PP树脂产能（来源：2024年国恩年报）。日照国恩12万吨/年EPS产能、香港石化25万吨/年PS产能（来源：2024年国恩股份）。国恩化学东明20万吨/年苯乙烯联产8万吨/年环氧丙烷装置建成（来源：2024年国恩年报）。</w:t>
      </w:r>
    </w:p>
    <w:p>
      <w:pPr>
        <w:spacing w:lineRule="exact" w:line="600" w:before="120" w:after="120"/>
        <w:ind w:firstLine="420"/>
        <w:jc w:val="left"/>
      </w:pPr>
      <w:r>
        <w:rPr>
          <w:rFonts w:ascii="楷体_GB2312" w:hAnsi="楷体_GB2312" w:eastAsia="楷体_GB2312"/>
          <w:b w:val="0"/>
          <w:color w:val="000000"/>
          <w:sz w:val="32"/>
        </w:rPr>
        <w:t>中游改性</w:t>
      </w:r>
    </w:p>
    <w:p>
      <w:pPr>
        <w:spacing w:lineRule="exact" w:line="600" w:before="0" w:after="0"/>
        <w:ind w:firstLine="420"/>
        <w:jc w:val="both"/>
      </w:pPr>
      <w:r>
        <w:rPr>
          <w:rFonts w:ascii="仿宋_GB2312" w:hAnsi="仿宋_GB2312" w:eastAsia="仿宋_GB2312"/>
          <w:b w:val="0"/>
          <w:color w:val="000000"/>
          <w:sz w:val="32"/>
        </w:rPr>
        <w:t>国恩股份有机高分子改性材料2024年销量106.32万吨、同比增长6.70%（来源：2024年国恩年报）。2024年有机高分子复合材料销量34.96万吨、同比增长23.05%（来源：2024年国恩年报）。中新华美年生产销售各种塑料颗粒10万余吨、为华为美的歌尔等供应商（来源：2025年中新华美）。</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国恩改性材料产品覆盖家电及汽车改性材料、新能源行业材料、可降解材料、光显材料（来源：2024年国恩年报）。客户包括海信、华为、京东方、比亚迪、格力、美的、宁德时代、吉利（来源：2024年国恩年报）。复合材料为宁德时代、比亚迪等新能源头部客户提供电池包等整体解决方案（来源：2024年国恩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改性、下游应用」展开系统梳理，其中「国恩股份拥有国恩一塑一期60万吨/年PS、江苏国恒20万吨/年PP树脂产能（来源：2024年国恩年报）」与「日照国恩12万吨/年EPS产能、香港石化25万吨/年PS产能（来源：2024年国恩股份）」等数据点清晰刻画了该维度的现实基础；国恩股份拥有国恩一塑一期60万吨/年PS、江苏国恒20万吨/年PP树脂产能（来源：2024年国恩年报）；日照国恩12万吨/年EPS产能、香港石化25万吨/年PS产能（来源：2024年国恩股份）；国恩化学东明20万吨/年苯乙烯联产8万吨/年环氧丙烷装置建成（来源：2024年国恩年报）；国恩股份有机高分子改性材料2024年销量106.32万吨、同比增长6.70%（来源：2024年国恩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城阳区先进高分子材料产业链重点规上工业企业54家、约占全市1/4（来源：2022年selectshandong）」与「国恩股份2024年营业总收入192.20亿元、同比增长10.21%（来源：2024年国恩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城阳区先进高分子材料产业链重点规上工业企业54家、约占全市1/4（来源：2022年selectshandong）。国恩股份2024年营业总收入192.20亿元、同比增长10.21%（来源：2024年国恩年报）。集群集聚上下游企业90余家、拥有上市公司2家、高新技术企业50家（来源：2022年观海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我国家用冰箱洗衣机空调新能源汽车产量同比增3.7%、13.9%、9.7%、50.4%（来源：2025年银河证券）。白色家电与新能源汽车产量持续增长提振上游改性塑料复合材料需求（来源：2025年银河证券）。改性塑料广泛应用于家电、汽车、5G通信、医疗器械、轨道交通等支柱行业（来源：2024年国恩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恩股份改性塑料市场份额3.7%、位居行业第二（来源：2025年新浪财经）。金发科技市占率7.86%居首、会通股份道恩股份等企业虎视眈眈（来源：2025年新浪财经）。中新华美为华为万华美的歌尔威高一汽长期合作供应商、行业地位稳固（来源：2025年中新华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城阳区先进高分子材料产业链重点规上工业企业54家、约占全市1/4（来源：2022年selectshandong）」与「国恩股份2024年营业总收入192.20亿元、同比增长10.21%（来源：2024年国恩年报）」等数据点清晰刻画了该维度的现实基础；城阳区先进高分子材料产业链重点规上工业企业54家、约占全市1/4（来源：2022年selectshandong）；国恩股份2024年营业总收入192.20亿元、同比增长10.21%（来源：2024年国恩年报）；集群集聚上下游企业90余家、拥有上市公司2家、高新技术企业50家（来源：2022年观海新闻）；2024年我国家用冰箱洗衣机空调新能源汽车产量同比增3.7%、13.9%、9.7%、50.4%（来源：2025年银河证券）。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上下游企业90余家、涵盖工程塑料塑料制品橡胶制品高分子复合材料等（来源：2022年观海新闻）」与「城阳区先进高分子及金属材料规上企业90余家、其中上市公司3家（来源：2024年城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上下游企业90余家、涵盖工程塑料塑料制品橡胶制品高分子复合材料等（来源：2022年观海新闻）。城阳区先进高分子及金属材料规上企业90余家、其中上市公司3家（来源：2024年城阳区政府）。产业链拥有35家国家级高新技术企业、41家专精特新企业、7家隐形冠军（来源：2022年selectshandong）。</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恩股份为A股002768、2026年2月4日港交所上市H股02768、市值148.64亿港元（来源：2026年aiqicha）。海泰科为创业板上市公司、威奥轨道康平铁科等为代表企业（来源：2022年selectshandong）。中新华美为青岛市隐形冠军和专精特新示范企业、年产能10万余吨（来源：2025年中新华美）。</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专精特新小巨人5家、专精特新瞪羚等中小企业67家（来源：2022年观海新闻）。城阳区认定山东省高端品牌培育示范企业7家（来源：2022年观海新闻）。国恩股份为山东省制造业单项冠军企业、山东省技术创新示范企业（来源：2025年新浪财经）。</w:t>
      </w:r>
    </w:p>
    <w:p>
      <w:pPr>
        <w:spacing w:lineRule="exact" w:line="600" w:before="0" w:after="0"/>
        <w:ind w:firstLine="420"/>
        <w:jc w:val="both"/>
      </w:pPr>
      <w:r>
        <w:rPr>
          <w:rFonts w:ascii="仿宋_GB2312" w:hAnsi="仿宋_GB2312" w:eastAsia="仿宋_GB2312"/>
          <w:b w:val="0"/>
          <w:color w:val="000000"/>
          <w:sz w:val="32"/>
        </w:rPr>
        <w:t>据公开数据，集群主导产业产值为146亿元（来源：2021年）。</w:t>
      </w:r>
    </w:p>
    <w:p>
      <w:pPr>
        <w:spacing w:lineRule="exact" w:line="600" w:before="0" w:after="0"/>
        <w:ind w:firstLine="420"/>
        <w:jc w:val="both"/>
      </w:pPr>
      <w:r>
        <w:rPr>
          <w:rFonts w:ascii="仿宋_GB2312" w:hAnsi="仿宋_GB2312" w:eastAsia="仿宋_GB2312"/>
          <w:b w:val="0"/>
          <w:color w:val="000000"/>
          <w:sz w:val="32"/>
        </w:rPr>
        <w:t>据公开数据，集群集聚上下游企业为90余家（来源：2022年）。</w:t>
      </w:r>
    </w:p>
    <w:p>
      <w:pPr>
        <w:spacing w:lineRule="exact" w:line="600" w:before="0" w:after="0"/>
        <w:ind w:firstLine="420"/>
        <w:jc w:val="both"/>
      </w:pPr>
      <w:r>
        <w:rPr>
          <w:rFonts w:ascii="仿宋_GB2312" w:hAnsi="仿宋_GB2312" w:eastAsia="仿宋_GB2312"/>
          <w:b w:val="0"/>
          <w:color w:val="000000"/>
          <w:sz w:val="32"/>
        </w:rPr>
        <w:t>据公开数据，高新技术企业数量为50家（来源：2022年）。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上下游企业90余家、涵盖工程塑料塑料制品橡胶制品高分子复合材料等（来源：2022年观海新闻）」与「城阳区先进高分子及金属材料规上企业90余家、其中上市公司3家（来源：2024年城阳区政府）」等数据点清晰刻画了该维度的现实基础；集群集聚上下游企业90余家、涵盖工程塑料塑料制品橡胶制品高分子复合材料等（来源：2022年观海新闻）；城阳区先进高分子及金属材料规上企业90余家、其中上市公司3家（来源：2024年城阳区政府）；产业链拥有35家国家级高新技术企业、41家专精特新企业、7家隐形冠军（来源：2022年selectshandong）；国恩股份为A股002768、2026年2月4日港交所上市H股02768、市值148.64亿港元（来源：2026年aiqicha）。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研发投入」展开系统梳理，其中「国恩发布机器人技术成果并计划建设高性能PEEK材料生产线瞄准航空航天新能源（来源：2026年aiqicha）」与「青岛新材料科技工业园研发摔不碎透明聚酯材料广泛用于高铁家电、订单两位数增长（来源：2022年xfqyw）」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恩股份已实现从通用改性材料到高端特种材料矩阵化迭代、含PP/PS/ABS/PC/PA/PPA/PEEK（来源：2024年国恩年报）。国恩发布机器人技术成果并计划建设高性能PEEK材料生产线瞄准航空航天新能源（来源：2026年aiqicha）。青岛新材料科技工业园研发摔不碎透明聚酯材料广泛用于高铁家电、订单两位数增长（来源：2022年xfqyw）。</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国恩股份控股子公司东宝生物为创业板上市公司、明胶产能13500吨（来源：2024年国恩年报）。益青生物空心胶囊产能390亿粒、扩产后将具有年产近700亿粒规模（来源：2024年国恩年报）。中新华美参与制定塑料行业30余项国家标准、主持1项国标参与1项国际标准（来源：2025年中新华美）。</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国恩股份2024年研发投入金额6.03亿元、同比增长3.6%（来源：2024年国恩年报）。中新华美拥有10余项国家发明专利和30余项实用新型专利（来源：2025年中新华美）。国恩股份研发总投入占比3.14%、拥有二十余家子公司形成研发网络（来源：2024年国恩年报）。</w:t>
      </w:r>
    </w:p>
    <w:p>
      <w:pPr>
        <w:spacing w:lineRule="exact" w:line="600" w:before="0" w:after="0"/>
        <w:ind w:firstLine="420"/>
        <w:jc w:val="both"/>
      </w:pPr>
      <w:r>
        <w:rPr>
          <w:rFonts w:ascii="仿宋_GB2312" w:hAnsi="仿宋_GB2312" w:eastAsia="仿宋_GB2312"/>
          <w:b w:val="0"/>
          <w:color w:val="000000"/>
          <w:sz w:val="32"/>
        </w:rPr>
        <w:t>据公开数据，国恩股份研发投入为6.03亿元（来源：2024年）。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研发投入」展开系统梳理，其中「国恩发布机器人技术成果并计划建设高性能PEEK材料生产线瞄准航空航天新能源（来源：2026年aiqicha）」与「青岛新材料科技工业园研发摔不碎透明聚酯材料广泛用于高铁家电、订单两位数增长（来源：2022年xfqyw）」等数据点清晰刻画了该维度的现实基础；国恩发布机器人技术成果并计划建设高性能PEEK材料生产线瞄准航空航天新能源（来源：2026年aiqicha）；青岛新材料科技工业园研发摔不碎透明聚酯材料广泛用于高铁家电、订单两位数增长（来源：2022年xfqyw）；国恩股份控股子公司东宝生物为创业板上市公司、明胶产能13500吨（来源：2024年国恩年报）；益青生物空心胶囊产能390亿粒、扩产后将具有年产近700亿粒规模（来源：2024年国恩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国恩股份2024年在建工程较上年末增加172.95%、占总资产比重上升6.6个百分点（来源：2024年国恩年报）」与「物元半导体投资110亿元、鹏辉能源储能项目等带动区域新材料投资（来源：2024年城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国恩股份2024年在建工程较上年末增加172.95%、占总资产比重上升6.6个百分点（来源：2024年国恩年报）。物元半导体投资110亿元、鹏辉能源储能项目等带动区域新材料投资（来源：2024年城阳区政府）。国恩股份总资产183.51亿元、同比增长21.91%（来源：2024年国恩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改性塑料属石油化工产业链中间产品、原料成本受国际油价波动影响（来源：2025年银河证券）。国际油价重心回落有望缓解改性塑料复合材料成本端压力（来源：2025年银河证券）。国恩股份2024年销售毛利率8.71%、净利率3.69%（来源：2024年国恩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国恩股份2024年归母净利润6.76亿元、同比增长45.18%（来源：2024年国恩年报）。2024年加权平均净资产收益率14.35%、较上年上升3.43个百分点（来源：2024年国恩年报）。有机高分子改性材料单吨毛利润909元、复合材料单吨毛利润841元（来源：2024年国恩年报）。</w:t>
      </w:r>
    </w:p>
    <w:p>
      <w:pPr>
        <w:spacing w:lineRule="exact" w:line="600" w:before="0" w:after="0"/>
        <w:ind w:firstLine="420"/>
        <w:jc w:val="both"/>
      </w:pPr>
      <w:r>
        <w:rPr>
          <w:rFonts w:ascii="仿宋_GB2312" w:hAnsi="仿宋_GB2312" w:eastAsia="仿宋_GB2312"/>
          <w:b w:val="0"/>
          <w:color w:val="000000"/>
          <w:sz w:val="32"/>
        </w:rPr>
        <w:t>据公开数据，国恩股份2024年营收为192.20亿元（来源：2024年）。</w:t>
      </w:r>
    </w:p>
    <w:p>
      <w:pPr>
        <w:spacing w:lineRule="exact" w:line="600" w:before="0" w:after="0"/>
        <w:ind w:firstLine="420"/>
        <w:jc w:val="both"/>
      </w:pPr>
      <w:r>
        <w:rPr>
          <w:rFonts w:ascii="仿宋_GB2312" w:hAnsi="仿宋_GB2312" w:eastAsia="仿宋_GB2312"/>
          <w:b w:val="0"/>
          <w:color w:val="000000"/>
          <w:sz w:val="32"/>
        </w:rPr>
        <w:t>据公开数据，国恩股份2024年归母净利润为6.76亿元（来源：2024年）。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国恩股份2024年在建工程较上年末增加172.95%、占总资产比重上升6.6个百分点（来源：2024年国恩年报）」与「物元半导体投资110亿元、鹏辉能源储能项目等带动区域新材料投资（来源：2024年城阳区政府）」等数据点清晰刻画了该维度的现实基础；国恩股份2024年在建工程较上年末增加172.95%、占总资产比重上升6.6个百分点（来源：2024年国恩年报）；物元半导体投资110亿元、鹏辉能源储能项目等带动区域新材料投资（来源：2024年城阳区政府）；国恩股份总资产183.51亿元、同比增长21.91%（来源：2024年国恩年报）；国恩股份2024年销售毛利率8.71%、净利率3.69%（来源：2024年国恩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面临挑战、风险因素」展开系统梳理，其中「政策加码刺激内需、白色家电与新能源汽车产量持续增长（来源：2025年银河证券）」与「国恩股份2025年一季度营收44.12亿元、同比下降0.23%为上市以来首次负增长（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政策加码刺激内需、白色家电与新能源汽车产量持续增长（来源：2025年银河证券）。国恩股份推进泰国及国内新生产基地建设扩大产能（来源：2026年aiqicha）。复合材料向低空eVTOL结构材料及智能穿戴轻量化材料拓展（来源：2024年国恩年报）。</w:t>
      </w:r>
    </w:p>
    <w:p>
      <w:pPr>
        <w:spacing w:lineRule="exact" w:line="600" w:before="120" w:after="120"/>
        <w:ind w:firstLine="420"/>
        <w:jc w:val="left"/>
      </w:pPr>
      <w:r>
        <w:rPr>
          <w:rFonts w:ascii="楷体_GB2312" w:hAnsi="楷体_GB2312" w:eastAsia="楷体_GB2312"/>
          <w:b w:val="0"/>
          <w:color w:val="000000"/>
          <w:sz w:val="32"/>
        </w:rPr>
        <w:t>面临挑战</w:t>
      </w:r>
    </w:p>
    <w:p>
      <w:pPr>
        <w:spacing w:lineRule="exact" w:line="600" w:before="0" w:after="0"/>
        <w:ind w:firstLine="420"/>
        <w:jc w:val="both"/>
      </w:pPr>
      <w:r>
        <w:rPr>
          <w:rFonts w:ascii="仿宋_GB2312" w:hAnsi="仿宋_GB2312" w:eastAsia="仿宋_GB2312"/>
          <w:b w:val="0"/>
          <w:color w:val="000000"/>
          <w:sz w:val="32"/>
        </w:rPr>
        <w:t>国恩股份2025年一季度营收44.12亿元、同比下降0.23%为上市以来首次负增长（来源：2025年新浪财经）。2025年一季度归母净利润1.11亿元、同比下滑9.79%（来源：2025年新浪财经）。海外业务营收占比仅1.58%、国际化布局存在明显不足（来源：2025年新浪财经）。</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国恩股份2024年存货账面价值33.78亿元、占净资产67.95%（来源：2024年国恩年报）。2024年最新资产负债率61.68%、较去年同期增加4.06个百分点（来源：2024年国恩年报）。医药集采政策致药用食用明胶销量下降30.66%、大健康板块承压（来源：2024年国恩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面临挑战、风险因素」展开系统梳理，其中「政策加码刺激内需、白色家电与新能源汽车产量持续增长（来源：2025年银河证券）」与「国恩股份2025年一季度营收44.12亿元、同比下降0.23%为上市以来首次负增长（来源：2025年新浪财经）」等数据点清晰刻画了该维度的现实基础；政策加码刺激内需、白色家电与新能源汽车产量持续增长（来源：2025年银河证券）；国恩股份2025年一季度营收44.12亿元、同比下降0.23%为上市以来首次负增长（来源：2025年新浪财经）；2025年一季度归母净利润1.11亿元、同比下滑9.79%（来源：2025年新浪财经）；海外业务营收占比仅1.58%、国际化布局存在明显不足（来源：2025年新浪财经）。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方向、发展路径、协同生态」展开系统梳理，其中「从基础改性到高端特种材料到定制化解决方案三级价值攀升（来源：2024年国恩年报）」与「2024年通过资源整合取得香港石化25万吨PS及国恩化学东明产能（来源：2024年国恩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升级方向</w:t>
      </w:r>
    </w:p>
    <w:p>
      <w:pPr>
        <w:spacing w:lineRule="exact" w:line="600" w:before="0" w:after="0"/>
        <w:ind w:firstLine="420"/>
        <w:jc w:val="both"/>
      </w:pPr>
      <w:r>
        <w:rPr>
          <w:rFonts w:ascii="仿宋_GB2312" w:hAnsi="仿宋_GB2312" w:eastAsia="仿宋_GB2312"/>
          <w:b w:val="0"/>
          <w:color w:val="000000"/>
          <w:sz w:val="32"/>
        </w:rPr>
        <w:t>国恩股份打造绿色石化、有机高分子改性、有机高分子复合材料三大业务引擎（来源：2024年国恩年报）。从基础改性到高端特种材料到定制化解决方案三级价值攀升（来源：2024年国恩年报）。复合材料重点向新能源汽车产业链低空飞行器等新兴领域发力（来源：2024年国恩年报）。</w:t>
      </w:r>
    </w:p>
    <w:p>
      <w:pPr>
        <w:spacing w:lineRule="exact" w:line="600" w:before="120" w:after="120"/>
        <w:ind w:firstLine="420"/>
        <w:jc w:val="left"/>
      </w:pPr>
      <w:r>
        <w:rPr>
          <w:rFonts w:ascii="楷体_GB2312" w:hAnsi="楷体_GB2312" w:eastAsia="楷体_GB2312"/>
          <w:b w:val="0"/>
          <w:color w:val="000000"/>
          <w:sz w:val="32"/>
        </w:rPr>
        <w:t>发展路径</w:t>
      </w:r>
    </w:p>
    <w:p>
      <w:pPr>
        <w:spacing w:lineRule="exact" w:line="600" w:before="0" w:after="0"/>
        <w:ind w:firstLine="420"/>
        <w:jc w:val="both"/>
      </w:pPr>
      <w:r>
        <w:rPr>
          <w:rFonts w:ascii="仿宋_GB2312" w:hAnsi="仿宋_GB2312" w:eastAsia="仿宋_GB2312"/>
          <w:b w:val="0"/>
          <w:color w:val="000000"/>
          <w:sz w:val="32"/>
        </w:rPr>
        <w:t>国恩股份实施一体两翼战略、以大化工及大健康产业为两翼（来源：2024年国恩年报）。2024年通过资源整合取得香港石化25万吨PS及国恩化学东明产能（来源：2024年国恩年报）。2026年港交所上市募资主要用于全球化产能布局（来源：2026年aiqicha）。</w:t>
      </w:r>
    </w:p>
    <w:p>
      <w:pPr>
        <w:spacing w:lineRule="exact" w:line="600" w:before="120" w:after="120"/>
        <w:ind w:firstLine="420"/>
        <w:jc w:val="left"/>
      </w:pPr>
      <w:r>
        <w:rPr>
          <w:rFonts w:ascii="楷体_GB2312" w:hAnsi="楷体_GB2312" w:eastAsia="楷体_GB2312"/>
          <w:b w:val="0"/>
          <w:color w:val="000000"/>
          <w:sz w:val="32"/>
        </w:rPr>
        <w:t>协同生态</w:t>
      </w:r>
    </w:p>
    <w:p>
      <w:pPr>
        <w:spacing w:lineRule="exact" w:line="600" w:before="0" w:after="0"/>
        <w:ind w:firstLine="420"/>
        <w:jc w:val="both"/>
      </w:pPr>
      <w:r>
        <w:rPr>
          <w:rFonts w:ascii="仿宋_GB2312" w:hAnsi="仿宋_GB2312" w:eastAsia="仿宋_GB2312"/>
          <w:b w:val="0"/>
          <w:color w:val="000000"/>
          <w:sz w:val="32"/>
        </w:rPr>
        <w:t>城阳区先进高分子复合材料产业链聚集近百家中小企业、协同发力（来源：2022年xfqyw）。集群内企业每周开技术需求碰头会、互相合作反馈抱团发展（来源：2022年xfqyw）。炯晟新材料等企业与集群内上下游围绕新材料协同创新（来源：2022年xfqyw）。</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方向、发展路径、协同生态」展开系统梳理，其中「从基础改性到高端特种材料到定制化解决方案三级价值攀升（来源：2024年国恩年报）」与「2024年通过资源整合取得香港石化25万吨PS及国恩化学东明产能（来源：2024年国恩年报）」等数据点清晰刻画了该维度的现实基础；从基础改性到高端特种材料到定制化解决方案三级价值攀升（来源：2024年国恩年报）；2024年通过资源整合取得香港石化25万吨PS及国恩化学东明产能（来源：2024年国恩年报）；城阳区先进高分子复合材料产业链聚集近百家中小企业、协同发力（来源：2022年xfqyw）。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现状、资金需求、资本路径」展开系统梳理，其中「国恩股份H股2026年2月4日挂牌、香港公开发售超额认购2251.85倍（来源：2026年aiqicha）」与「国恩股份2024年筹资活动现金流净额6.6亿元（来源：2024年国恩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融资现状</w:t>
      </w:r>
    </w:p>
    <w:p>
      <w:pPr>
        <w:spacing w:lineRule="exact" w:line="600" w:before="0" w:after="0"/>
        <w:ind w:firstLine="420"/>
        <w:jc w:val="both"/>
      </w:pPr>
      <w:r>
        <w:rPr>
          <w:rFonts w:ascii="仿宋_GB2312" w:hAnsi="仿宋_GB2312" w:eastAsia="仿宋_GB2312"/>
          <w:b w:val="0"/>
          <w:color w:val="000000"/>
          <w:sz w:val="32"/>
        </w:rPr>
        <w:t>国恩股份2025年启动赴港IPO、5月26日公告筹划发行H股（来源：2025年新浪财经）。国恩股份H股2026年2月4日挂牌、香港公开发售超额认购2251.85倍（来源：2026年aiqicha）。国恩股份2024年筹资活动现金流净额6.6亿元（来源：2024年国恩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国恩股份拟建高性能PEEK材料生产线、需资本投入（来源：2026年aiqicha）。推进泰国及国内新生产基地建设扩大产能需资金支持（来源：2026年aiqicha）。依托香港德国双枢纽搭建研发生产营销三位一体国际业务矩阵需资金（来源：2025年新浪财经）。</w:t>
      </w:r>
    </w:p>
    <w:p>
      <w:pPr>
        <w:spacing w:lineRule="exact" w:line="600" w:before="120" w:after="120"/>
        <w:ind w:firstLine="420"/>
        <w:jc w:val="left"/>
      </w:pPr>
      <w:r>
        <w:rPr>
          <w:rFonts w:ascii="楷体_GB2312" w:hAnsi="楷体_GB2312" w:eastAsia="楷体_GB2312"/>
          <w:b w:val="0"/>
          <w:color w:val="000000"/>
          <w:sz w:val="32"/>
        </w:rPr>
        <w:t>资本路径</w:t>
      </w:r>
    </w:p>
    <w:p>
      <w:pPr>
        <w:spacing w:lineRule="exact" w:line="600" w:before="0" w:after="0"/>
        <w:ind w:firstLine="420"/>
        <w:jc w:val="both"/>
      </w:pPr>
      <w:r>
        <w:rPr>
          <w:rFonts w:ascii="仿宋_GB2312" w:hAnsi="仿宋_GB2312" w:eastAsia="仿宋_GB2312"/>
          <w:b w:val="0"/>
          <w:color w:val="000000"/>
          <w:sz w:val="32"/>
        </w:rPr>
        <w:t>国恩股份成为山东省首家2026年实现A+H股双上市企业（来源：2026年aiqicha）。拟聘请信永中和香港为H股发行上市审计机构（来源：2025年新浪财经）。通过并购香港石化99.99%股权延伸海外业务触角（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现状、资金需求、资本路径」展开系统梳理，其中「国恩股份H股2026年2月4日挂牌、香港公开发售超额认购2251.85倍（来源：2026年aiqicha）」与「国恩股份2024年筹资活动现金流净额6.6亿元（来源：2024年国恩年报）」等数据点清晰刻画了该维度的现实基础；国恩股份H股2026年2月4日挂牌、香港公开发售超额认购2251.85倍（来源：2026年aiqicha）；国恩股份2024年筹资活动现金流净额6.6亿元（来源：2024年国恩年报）；国恩股份成为山东省首家2026年实现A+H股双上市企业（来源：2026年aiqicha）；通过并购香港石化99.99%股权延伸海外业务触角（来源：2025年新浪财经）。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改性塑料与高分子复合材料在青岛市城阳区依托区域产业基础与政策赋能，已形成以量化事实为支撑的发展格局。城阳橡塑材料产业集群2022年入选工信部首批100家国家中小企业特色产业集群、为全省新材料领域唯一（来源：2022年工信部）；城阳区先进高分子及金属材料规上企业90余家、总规模突破200亿元、同比增长12.5%（来源：2024年城阳区政府）；先进高分子材料产业链2022年完成产值177亿元、同比增长13.1%、增速居全市第二（来源：2022年selectshandong）；城阳出台培育特色产业集群扶持政策、对国家级省级重点产业集聚区最高奖300万元（来源：2022年城阳工信局）；鼓励引导企业加大科技创新投入、对各级制造业创新平台最高奖500万元（来源：2022年城阳工信局）；橡塑材料入选国家首批中小企业特色产业集群、为全区制造业高质量发展增添动力（来源：2022年工信部）；城阳区拥有省级以上研发创新平台80个、各类科技企业孵化器27家其中国家级7家（来源：2023年城阳区）；集群建成省级以上企业技术中心工业设计中心等创新平台14个、市级以上工业互联网示范项目13个（来源：2022年观海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恩股份：A股002768、2026年2月4日港交所上市H股02768、市值148.64亿港元、公开发售超额认购2251.85倍。2024年营业总收入192.20亿元、同比增长10.21%，归母净利润6.76亿元、同比增长45.18%，研发投入6.03亿元。打造绿色石化、有机高分子改性、有机高分子复合材料三大业务引擎，2024年改性材料销量106.32万吨、复合材料34.96万吨。拥有国恩一塑60万吨/年PS、香港石化25万吨/年PS、日照国恩12万吨/年EPS、国恩化学东明20万吨/年苯乙烯联产8万吨/年环氧丙烷等产能。控股创业板东宝生物，客户涵盖海信、华为、京东方、比亚迪、格力、美的、宁德时代、吉利。</w:t>
      </w:r>
    </w:p>
    <w:p>
      <w:pPr>
        <w:spacing w:lineRule="exact" w:line="600" w:before="0" w:after="0"/>
        <w:ind w:firstLine="420"/>
        <w:jc w:val="both"/>
      </w:pPr>
      <w:r>
        <w:rPr>
          <w:rFonts w:ascii="仿宋_GB2312" w:hAnsi="仿宋_GB2312" w:eastAsia="仿宋_GB2312"/>
          <w:b w:val="0"/>
          <w:color w:val="000000"/>
          <w:sz w:val="32"/>
        </w:rPr>
        <w:t>中新华美塑料：成立于1997年，由奇美实业等股东投资的港澳台资企业，集研发设计、生产制造、技术服务于一体的改性染色塑料颗粒定制厂家。年生产销售各种塑料颗粒10万余吨，为华为、万华、美的、歌尔、威高、一汽等长期合作供应商。拥有10余项国家发明专利和30余项实用新型专利，参与制定塑料行业30余项国家标准、主持1项国标、参与1项国际标准，获评国家级高新技术、青岛市隐形冠军和专精特新示范企业，通过ISO9001、IATF16949、ISO14001、ISO45001等体系认证。</w:t>
      </w:r>
    </w:p>
    <w:p>
      <w:pPr>
        <w:spacing w:lineRule="exact" w:line="600" w:before="0" w:after="0"/>
        <w:ind w:firstLine="420"/>
        <w:jc w:val="both"/>
      </w:pPr>
      <w:r>
        <w:rPr>
          <w:rFonts w:ascii="仿宋_GB2312" w:hAnsi="仿宋_GB2312" w:eastAsia="仿宋_GB2312"/>
          <w:b w:val="0"/>
          <w:color w:val="000000"/>
          <w:sz w:val="32"/>
        </w:rPr>
        <w:t>海泰科及产业链代表企业：城阳区先进高分子材料产业链重点规上工业企业54家，代表性企业有国恩股份、海泰科、威奥轨道、旭域土工、康平铁科、爱尔新材、海力威等，其中主板上市公司2家、创业板1家、新三板2家、拟上市4家。产业链拥有35家国家级高新技术企业、41家专精特新企业、7家隐形冠军、5家瞪羚企业、43个市级以上科技创新平台。海泰科作为创业板上市公司，主营注塑模具及改性塑料制品，与国恩等龙头企业共同支撑城阳高分子材料产业集群向高端化跃升。</w:t>
      </w:r>
    </w:p>
    <w:p>
      <w:pPr>
        <w:spacing w:lineRule="exact" w:line="600" w:before="0" w:after="0"/>
        <w:jc w:val="left"/>
      </w:pPr>
      <w:r>
        <w:rPr>
          <w:rFonts w:ascii="仿宋_GB2312" w:hAnsi="仿宋_GB2312" w:eastAsia="仿宋_GB2312"/>
          <w:b w:val="0"/>
          <w:color w:val="000000"/>
          <w:sz w:val="28"/>
        </w:rPr>
        <w:t>主要数据来源：青岛日报/观海新闻《城阳区橡塑材料产业集群入围首批100家国家中小企业特色产业集群》2022年；城阳区人民政府《对城阳区政协七届三次会议第36号提案的答复》2024年；中国银河证券《国恩股份：强化两翼布局，纵向一体化驱动成长》研报2025年；国恩股份2024年年度报告2025年；selectshandong山东产业地图城阳区先进高分子材料产业链2022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