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橡塑制品下游应用与配套行业深度分析报告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城阳区橡塑制品下游应用与配套产业依托国家首批中小企业特色产业集群（橡塑材料）壮大，集聚上下游规上企业90家以上，形成涵盖工程塑料、橡胶制品、高分子复合材料及下游家电、电子、汽车、船舶配套的完整体系。以优星橡塑、华远宏泰、贝特船舶等为代表，优星橡塑专业从事高性能保护膜、工业胶带、发泡材料、胶粘密封材料，与日东、SKC、斯迪克等建立合作，产品应用于LG、歌尔、海尔、海信、吉利等；华远宏泰生产NEOPRENE、EPDM、NBR/PVC、TPE等橡塑发泡海绵密封条，间接配套海信、海尔、一汽、福田、长城、宇通、卡特、徐工；贝特船舶旗下盛和、金一帆、大成、贝特四大品牌，生产船用气囊、充气护舷，为福田农用车、一汽配套，并为IBM、苹果、三星研制特种橡胶。产品广泛应用于家电、电子、汽车、船舶、轨道交通等领域，2021年集群主导产业产值146亿元、增长30.4%。</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集群主导产业产值：146亿元（来源：2021年）</w:t>
      </w:r>
    </w:p>
    <w:p>
      <w:pPr>
        <w:spacing w:lineRule="exact" w:line="600" w:before="0" w:after="0"/>
        <w:ind w:firstLine="420"/>
        <w:jc w:val="both"/>
      </w:pPr>
      <w:r>
        <w:rPr>
          <w:rFonts w:ascii="仿宋_GB2312" w:hAnsi="仿宋_GB2312" w:eastAsia="仿宋_GB2312"/>
          <w:b w:val="0"/>
          <w:color w:val="000000"/>
          <w:sz w:val="32"/>
        </w:rPr>
        <w:t>· 橡塑新材料规上企业：90家以上（来源：2023年）</w:t>
      </w:r>
    </w:p>
    <w:p>
      <w:pPr>
        <w:spacing w:lineRule="exact" w:line="600" w:before="0" w:after="0"/>
        <w:ind w:firstLine="420"/>
        <w:jc w:val="both"/>
      </w:pPr>
      <w:r>
        <w:rPr>
          <w:rFonts w:ascii="仿宋_GB2312" w:hAnsi="仿宋_GB2312" w:eastAsia="仿宋_GB2312"/>
          <w:b w:val="0"/>
          <w:color w:val="000000"/>
          <w:sz w:val="32"/>
        </w:rPr>
        <w:t>· 优星橡塑注册资金：1110万元（来源：2017年）</w:t>
      </w:r>
    </w:p>
    <w:p>
      <w:pPr>
        <w:spacing w:lineRule="exact" w:line="600" w:before="0" w:after="0"/>
        <w:ind w:firstLine="420"/>
        <w:jc w:val="both"/>
      </w:pPr>
      <w:r>
        <w:rPr>
          <w:rFonts w:ascii="仿宋_GB2312" w:hAnsi="仿宋_GB2312" w:eastAsia="仿宋_GB2312"/>
          <w:b w:val="0"/>
          <w:color w:val="000000"/>
          <w:sz w:val="32"/>
        </w:rPr>
        <w:t>· 优星橡塑增资改善设备：800万元（来源：2017年）</w:t>
      </w:r>
    </w:p>
    <w:p>
      <w:pPr>
        <w:spacing w:lineRule="exact" w:line="600" w:before="0" w:after="0"/>
        <w:ind w:firstLine="420"/>
        <w:jc w:val="both"/>
      </w:pPr>
      <w:r>
        <w:rPr>
          <w:rFonts w:ascii="仿宋_GB2312" w:hAnsi="仿宋_GB2312" w:eastAsia="仿宋_GB2312"/>
          <w:b w:val="0"/>
          <w:color w:val="000000"/>
          <w:sz w:val="32"/>
        </w:rPr>
        <w:t>· 贝特船舶进入橡胶行业：2002年（来源：2002年）</w:t>
      </w:r>
    </w:p>
    <w:p>
      <w:pPr>
        <w:spacing w:lineRule="exact" w:line="600" w:before="0" w:after="0"/>
        <w:ind w:firstLine="420"/>
        <w:jc w:val="both"/>
      </w:pPr>
      <w:r>
        <w:rPr>
          <w:rFonts w:ascii="仿宋_GB2312" w:hAnsi="仿宋_GB2312" w:eastAsia="仿宋_GB2312"/>
          <w:b w:val="0"/>
          <w:color w:val="000000"/>
          <w:sz w:val="32"/>
        </w:rPr>
        <w:t>· 华远宏泰成立年份：2013年（来源：2013年）</w:t>
      </w:r>
    </w:p>
    <w:p>
      <w:pPr>
        <w:spacing w:lineRule="exact" w:line="600" w:before="0" w:after="0"/>
        <w:ind w:firstLine="420"/>
        <w:jc w:val="both"/>
      </w:pPr>
      <w:r>
        <w:rPr>
          <w:rFonts w:ascii="仿宋_GB2312" w:hAnsi="仿宋_GB2312" w:eastAsia="仿宋_GB2312"/>
          <w:b w:val="0"/>
          <w:color w:val="000000"/>
          <w:sz w:val="32"/>
        </w:rPr>
        <w:t>· 集群高新技术企业：50家（来源：2022年）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城阳橡塑材料产业集群2022年入选工信部首批国家中小企业特色产业集群（来源：2022年工信部）」与「城阳区先进高分子及金属材料规上企业90余家、总规模突破200亿元（来源：2024年城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城阳橡塑材料产业集群2022年入选工信部首批国家中小企业特色产业集群（来源：2022年工信部）。城阳区先进高分子及金属材料规上企业90余家、总规模突破200亿元（来源：2024年城阳区政府）。2021年集群主导产业完成产值146亿元、增长30.4%（来源：2021年观海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城阳出台培育特色产业集群扶持政策、对国家级集聚区最高奖300万元（来源：2022年城阳工信局）。鼓励科技创新投入、对制造业创新平台最高奖500万元（来源：2022年城阳工信局）。以城阳为主体申报的青岛食品饮料产业入选省十强雁阵形产业集群（来源：2024年城阳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城阳区拥有省级以上研发创新平台80个、国家级孵化器7家（来源：2023年城阳区）。集群建成省级以上创新平台14个、市级以上工业互联网示范项目13个（来源：2022年观海新闻）。城阳拥有高新技术企业突破1900家、科技型中小企业突破2400家（来源：2023年城阳区）。</w:t>
      </w:r>
    </w:p>
    <w:p>
      <w:pPr>
        <w:spacing w:lineRule="exact" w:line="600" w:before="0" w:after="0"/>
        <w:ind w:firstLine="420"/>
        <w:jc w:val="both"/>
      </w:pPr>
      <w:r>
        <w:rPr>
          <w:rFonts w:ascii="仿宋_GB2312" w:hAnsi="仿宋_GB2312" w:eastAsia="仿宋_GB2312"/>
          <w:b w:val="0"/>
          <w:color w:val="000000"/>
          <w:sz w:val="32"/>
        </w:rPr>
        <w:t>据公开数据，集群主导产业产值为146亿元（来源：2021年）。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城阳橡塑材料产业集群2022年入选工信部首批国家中小企业特色产业集群（来源：2022年工信部）」与「城阳区先进高分子及金属材料规上企业90余家、总规模突破200亿元（来源：2024年城阳区政府）」等数据点清晰刻画了该维度的现实基础；城阳橡塑材料产业集群2022年入选工信部首批国家中小企业特色产业集群（来源：2022年工信部）；城阳区先进高分子及金属材料规上企业90余家、总规模突破200亿元（来源：2024年城阳区政府）；2021年集群主导产业完成产值146亿元、增长30.4%（来源：2021年观海新闻）；城阳出台培育特色产业集群扶持政策、对国家级集聚区最高奖300万元（来源：2022年城阳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集群内工程塑料、橡胶制品、高分子复合材料等上游配套健全（来源：2022年观海新闻）」与「华远宏泰产品直接或间接用于海信海尔江淮丰田一汽福田长城宇通卡特徐工（来源：2013年华远宏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橡塑制品上游依赖改性塑料、橡胶原料及发泡材料供应（来源：2024年行业分析）。华远宏泰生产NEOPRENE/EPDM/NBR/PVC/TPE等橡塑发泡海绵材料（来源：2013年华远宏泰）。集群内工程塑料、橡胶制品、高分子复合材料等上游配套健全（来源：2022年观海新闻）。</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优星橡塑专业从事高性能保护膜、工业胶带、发泡材料研发生产（来源：2017年优星橡塑）。华远宏泰生产橡塑发泡泡棉海绵密封条、带胶制品（来源：2013年华远宏泰）。贝特船舶生产船用气囊、充气橡胶护舷等橡胶制品（来源：2010年贝特船舶）。</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华远宏泰产品直接或间接用于海信海尔江淮丰田一汽福田长城宇通卡特徐工（来源：2013年华远宏泰）。优星橡塑产品应用于LG歌尔海尔海信澳柯玛吉利日产等（来源：2017年优星橡塑）。贝特为福田农用车一汽配套、为IBM苹果三星从事特种橡胶研制（来源：2002年贝特船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集群内工程塑料、橡胶制品、高分子复合材料等上游配套健全（来源：2022年观海新闻）」与「华远宏泰产品直接或间接用于海信海尔江淮丰田一汽福田长城宇通卡特徐工（来源：2013年华远宏泰）」等数据点清晰刻画了该维度的现实基础；集群内工程塑料、橡胶制品、高分子复合材料等上游配套健全（来源：2022年观海新闻）；华远宏泰产品直接或间接用于海信海尔江淮丰田一汽福田长城宇通卡特徐工（来源：2013年华远宏泰）；贝特为福田农用车一汽配套、为IBM苹果三星从事特种橡胶研制（来源：2002年贝特船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城阳区橡塑新材料产业集聚上下游规上企业90家以上（来源：2023年ql1d）」与「集群拥有上市公司2家、高新技术企业50家、专精特新等中小企业67家（来源：2023年ql1d）」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城阳区橡塑新材料产业集聚上下游规上企业90家以上（来源：2023年ql1d）。集群拥有上市公司2家、高新技术企业50家、专精特新等中小企业67家（来源：2023年ql1d）。优星橡塑2019至2021年增加投资800万元购置先进设备（来源：2017年优星橡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家电电子汽车行业对工业胶带保护膜胶粘密封材料需求旺盛（来源：2017年优星橡塑）。船舶港口对船用气囊充气护舷等橡胶制品需求稳定（来源：2010年贝特船舶）。新能源汽车轨道交通带动橡塑密封减震配套需求增长（来源：2024年行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优星橡塑与日本日东韩国大贤SKC力王皇冠斯迪克建立战略合作（来源：2017年优星橡塑）。贝特船舶为船舶配套服务行业一流供应商、品牌影响力强（来源：2010年贝特船舶）。区域内橡塑制品企业差异化竞争、覆盖家电电子船舶多领域（来源：2023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城阳区橡塑新材料产业集聚上下游规上企业90家以上（来源：2023年ql1d）」与「集群拥有上市公司2家、高新技术企业50家、专精特新等中小企业67家（来源：2023年ql1d）」等数据点清晰刻画了该维度的现实基础；城阳区橡塑新材料产业集聚上下游规上企业90家以上（来源：2023年ql1d）；集群拥有上市公司2家、高新技术企业50家、专精特新等中小企业67家（来源：2023年ql1d）；优星橡塑2019至2021年增加投资800万元购置先进设备（来源：2017年优星橡塑）；家电电子汽车行业对工业胶带保护膜胶粘密封材料需求旺盛（来源：2017年优星橡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橡塑材料集群集聚上下游企业90余家、产业链供应链健全稳定（来源：2022年观海新闻）」与「城阳区先进高分子及金属材料规上企业90余家、涵盖橡塑多领域（来源：2024年城阳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橡塑材料集群集聚上下游企业90余家、产业链供应链健全稳定（来源：2022年观海新闻）。城阳区先进高分子及金属材料规上企业90余家、涵盖橡塑多领域（来源：2024年城阳区政府）。集群内橡塑制品配套企业覆盖城阳多个街道形成集聚（来源：2023年城阳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优星橡塑为丹山工业园胶粘材料企业、注册资金1110万元（来源：2017年优星橡塑）。华远宏泰为城阳区橡塑发泡密封条专业生产企业、成立于2013年（来源：2013年华远宏泰）。贝特船舶旗下盛和金一帆大成贝特四大品牌、2002年进入橡胶行业（来源：2010年贝特船舶）。</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专精特新小巨人5家、专精特新瞪羚企业67家（来源：2022年观海新闻）。城阳区认定山东省高端品牌培育示范企业7家（来源：2022年观海新闻）。科瑞橡塑等中小橡塑企业获基础定制加工能力认定（来源：2023年行业分析）。</w:t>
      </w:r>
    </w:p>
    <w:p>
      <w:pPr>
        <w:spacing w:lineRule="exact" w:line="600" w:before="0" w:after="0"/>
        <w:ind w:firstLine="420"/>
        <w:jc w:val="both"/>
      </w:pPr>
      <w:r>
        <w:rPr>
          <w:rFonts w:ascii="仿宋_GB2312" w:hAnsi="仿宋_GB2312" w:eastAsia="仿宋_GB2312"/>
          <w:b w:val="0"/>
          <w:color w:val="000000"/>
          <w:sz w:val="32"/>
        </w:rPr>
        <w:t>据公开数据，集群主导产业产值为146亿元（来源：2021年）。</w:t>
      </w:r>
    </w:p>
    <w:p>
      <w:pPr>
        <w:spacing w:lineRule="exact" w:line="600" w:before="0" w:after="0"/>
        <w:ind w:firstLine="420"/>
        <w:jc w:val="both"/>
      </w:pPr>
      <w:r>
        <w:rPr>
          <w:rFonts w:ascii="仿宋_GB2312" w:hAnsi="仿宋_GB2312" w:eastAsia="仿宋_GB2312"/>
          <w:b w:val="0"/>
          <w:color w:val="000000"/>
          <w:sz w:val="32"/>
        </w:rPr>
        <w:t>据公开数据，橡塑新材料规上企业为90家以上（来源：2023年）。</w:t>
      </w:r>
    </w:p>
    <w:p>
      <w:pPr>
        <w:spacing w:lineRule="exact" w:line="600" w:before="0" w:after="0"/>
        <w:ind w:firstLine="420"/>
        <w:jc w:val="both"/>
      </w:pPr>
      <w:r>
        <w:rPr>
          <w:rFonts w:ascii="仿宋_GB2312" w:hAnsi="仿宋_GB2312" w:eastAsia="仿宋_GB2312"/>
          <w:b w:val="0"/>
          <w:color w:val="000000"/>
          <w:sz w:val="32"/>
        </w:rPr>
        <w:t>据公开数据，集群高新技术企业为50家（来源：2022年）。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橡塑材料集群集聚上下游企业90余家、产业链供应链健全稳定（来源：2022年观海新闻）」与「城阳区先进高分子及金属材料规上企业90余家、涵盖橡塑多领域（来源：2024年城阳区政府）」等数据点清晰刻画了该维度的现实基础；橡塑材料集群集聚上下游企业90余家、产业链供应链健全稳定（来源：2022年观海新闻）；城阳区先进高分子及金属材料规上企业90余家、涵盖橡塑多领域（来源：2024年城阳区政府）；集群内橡塑制品配套企业覆盖城阳多个街道形成集聚（来源：2023年城阳区）；优星橡塑为丹山工业园胶粘材料企业、注册资金1110万元（来源：2017年优星橡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研发投入」展开系统梳理，其中「贝特2006年运用纳米高分子材料NABS分段混炼技术、产品性能提高10%（来源：2006年贝特船舶）」与「优星橡塑拥有多位10年以上经验技术人才、提供选材方案（来源：2017年优星橡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远宏泰掌握NEOPRENE/EPDM/NBR/PVC/TPE等橡塑发泡配方技术（来源：2013年华远宏泰）。贝特2006年运用纳米高分子材料NABS分段混炼技术、产品性能提高10%（来源：2006年贝特船舶）。优星橡塑拥有多位10年以上经验技术人才、提供选材方案（来源：2017年优星橡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优星橡塑2019至2021年购置全自动复卷机分切机贴合机模切机等设备（来源：2017年优星橡塑）。贝特橡胶制品成型工艺为整体缠绕、综合指标远高于行业标准（来源：2010年贝特船舶）。鑫瑞达橡塑配备密炼机开炼机平板硫化机注塑机冷冻修边机（来源：2015年鑫瑞达）。</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优星橡塑2019至2021年增加投资额800万元用于工厂改善与设备（来源：2017年优星橡塑）。贝特以高品质产品和完善售后赢得用户信任、持续技术改进（来源：2010年贝特船舶）。华远宏泰依托产品间接配套多家龙头车企形成应用反馈闭环（来源：2013年华远宏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研发投入」展开系统梳理，其中「贝特2006年运用纳米高分子材料NABS分段混炼技术、产品性能提高10%（来源：2006年贝特船舶）」与「优星橡塑拥有多位10年以上经验技术人才、提供选材方案（来源：2017年优星橡塑）」等数据点清晰刻画了该维度的现实基础；贝特2006年运用纳米高分子材料NABS分段混炼技术、产品性能提高10%（来源：2006年贝特船舶）；优星橡塑拥有多位10年以上经验技术人才、提供选材方案（来源：2017年优星橡塑）；优星橡塑2019至2021年增加投资额800万元用于工厂改善与设备（来源：2017年优星橡塑）；华远宏泰依托产品间接配套多家龙头车企形成应用反馈闭环（来源：2013年华远宏泰）。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优星橡塑2019至2021年增加投资800万元用于工厂环境改善与设备购置（来源：2017年优星橡塑）」与「贝特船舶拥有金一帆轮胎泰安宁阳生产基地、为福田农用车配套（来源：2010年贝特船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优星橡塑2019至2021年增加投资800万元用于工厂环境改善与设备购置（来源：2017年优星橡塑）。贝特船舶拥有金一帆轮胎泰安宁阳生产基地、为福田农用车配套（来源：2010年贝特船舶）。区域内中小企业持续投入自动化设备提升产能（来源：2023年行业分析）。</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橡塑制品原料成本受石油橡胶价格影响、发泡材料占比高（来源：2024年行业分析）。青岛港口优势降低橡塑制品出口物流成本（来源：2013年华远宏泰）。普通工业厂房生产、人工成本低于一线城市的区域优势（来源：2015年鑫瑞达）。</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优星橡塑力图打造半岛最专业全面胶粘材料供应商、盈利稳健（来源：2017年优星橡塑）。贝特船舶凭借高品质产品和完善售后、品牌溢价明显（来源：2010年贝特船舶）。华远宏泰通过配套龙头车企获得稳定订单与现金流（来源：2013年华远宏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优星橡塑2019至2021年增加投资800万元用于工厂环境改善与设备购置（来源：2017年优星橡塑）」与「贝特船舶拥有金一帆轮胎泰安宁阳生产基地、为福田农用车配套（来源：2010年贝特船舶）」等数据点清晰刻画了该维度的现实基础；优星橡塑2019至2021年增加投资800万元用于工厂环境改善与设备购置（来源：2017年优星橡塑）；贝特船舶拥有金一帆轮胎泰安宁阳生产基地、为福田农用车配套（来源：2010年贝特船舶）；区域内中小企业持续投入自动化设备提升产能（来源：2023年行业分析）；普通工业厂房生产、人工成本低于一线城市的区域优势（来源：2015年鑫瑞达）。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面临挑战、风险因素」展开系统梳理，其中「家电电子汽车产业升级带动高端胶粘密封材料需求增长（来源：2017年优星橡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家电电子汽车产业升级带动高端胶粘密封材料需求增长（来源：2017年优星橡塑）。船舶工业与港口建设复苏提振船用橡胶护舷气囊需求（来源：2010年贝特船舶）。新能源汽车轻量化推动橡塑发泡隔音隔热材料应用拓展（来源：2024年行业分析）。</w:t>
      </w:r>
    </w:p>
    <w:p>
      <w:pPr>
        <w:spacing w:lineRule="exact" w:line="600" w:before="120" w:after="120"/>
        <w:ind w:firstLine="420"/>
        <w:jc w:val="left"/>
      </w:pPr>
      <w:r>
        <w:rPr>
          <w:rFonts w:ascii="楷体_GB2312" w:hAnsi="楷体_GB2312" w:eastAsia="楷体_GB2312"/>
          <w:b w:val="0"/>
          <w:color w:val="000000"/>
          <w:sz w:val="32"/>
        </w:rPr>
        <w:t>面临挑战</w:t>
      </w:r>
    </w:p>
    <w:p>
      <w:pPr>
        <w:spacing w:lineRule="exact" w:line="600" w:before="0" w:after="0"/>
        <w:ind w:firstLine="420"/>
        <w:jc w:val="both"/>
      </w:pPr>
      <w:r>
        <w:rPr>
          <w:rFonts w:ascii="仿宋_GB2312" w:hAnsi="仿宋_GB2312" w:eastAsia="仿宋_GB2312"/>
          <w:b w:val="0"/>
          <w:color w:val="000000"/>
          <w:sz w:val="32"/>
        </w:rPr>
        <w:t>中小企业普遍缺乏洁净车间与精密检测设备、产品一致性受限（来源：2015年鑫瑞达）。部分企业未取得ISO13485医疗认证、难进入高端医疗密封（来源：2015年zk71）。区域内企业规模偏小、研发投入能力不足（来源：2023年行业分析）。</w:t>
      </w:r>
    </w:p>
    <w:p>
      <w:pPr>
        <w:spacing w:lineRule="exact" w:line="600" w:before="120" w:after="120"/>
        <w:ind w:firstLine="420"/>
        <w:jc w:val="left"/>
      </w:pPr>
      <w:r>
        <w:rPr>
          <w:rFonts w:ascii="楷体_GB2312" w:hAnsi="楷体_GB2312" w:eastAsia="楷体_GB2312"/>
          <w:b w:val="0"/>
          <w:color w:val="000000"/>
          <w:sz w:val="32"/>
        </w:rPr>
        <w:t>风险因素</w:t>
      </w:r>
    </w:p>
    <w:p>
      <w:pPr>
        <w:spacing w:lineRule="exact" w:line="600" w:before="0" w:after="0"/>
        <w:ind w:firstLine="420"/>
        <w:jc w:val="both"/>
      </w:pPr>
      <w:r>
        <w:rPr>
          <w:rFonts w:ascii="仿宋_GB2312" w:hAnsi="仿宋_GB2312" w:eastAsia="仿宋_GB2312"/>
          <w:b w:val="0"/>
          <w:color w:val="000000"/>
          <w:sz w:val="32"/>
        </w:rPr>
        <w:t>橡塑原料价格受国际油价波动、成本端不确定性强（来源：2024年行业分析）。出口企业面临ROHS REACH FDA UL等认证合规成本（来源：2013年行业分析）。低端橡塑制品同质化竞争激烈、利润空间受压（来源：2023年行业分析）。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面临挑战、风险因素」展开系统梳理，其中「家电电子汽车产业升级带动高端胶粘密封材料需求增长（来源：2017年优星橡塑）」等数据点清晰刻画了该维度的现实基础；家电电子汽车产业升级带动高端胶粘密封材料需求增长（来源：2017年优星橡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方向、发展路径、协同生态」展开系统梳理，其中「优星橡塑向高性能保护膜导热材料导电材料胶粘密封材料升级（来源：2017年优星橡塑）」与「贝特凭借橡胶专业和丰富人脉进入船舶用品服务行业（来源：2010年贝特船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升级方向</w:t>
      </w:r>
    </w:p>
    <w:p>
      <w:pPr>
        <w:spacing w:lineRule="exact" w:line="600" w:before="0" w:after="0"/>
        <w:ind w:firstLine="420"/>
        <w:jc w:val="both"/>
      </w:pPr>
      <w:r>
        <w:rPr>
          <w:rFonts w:ascii="仿宋_GB2312" w:hAnsi="仿宋_GB2312" w:eastAsia="仿宋_GB2312"/>
          <w:b w:val="0"/>
          <w:color w:val="000000"/>
          <w:sz w:val="32"/>
        </w:rPr>
        <w:t>优星橡塑向高性能保护膜导热材料导电材料胶粘密封材料升级（来源：2017年优星橡塑）。华远宏泰向无卤阻燃EVA等环保橡塑材料延伸（来源：2013年华远宏泰）。贝特向聚氨酯实芯护舷游艇碰垫等高端橡胶制品拓展（来源：2010年贝特船舶）。</w:t>
      </w:r>
    </w:p>
    <w:p>
      <w:pPr>
        <w:spacing w:lineRule="exact" w:line="600" w:before="120" w:after="120"/>
        <w:ind w:firstLine="420"/>
        <w:jc w:val="left"/>
      </w:pPr>
      <w:r>
        <w:rPr>
          <w:rFonts w:ascii="楷体_GB2312" w:hAnsi="楷体_GB2312" w:eastAsia="楷体_GB2312"/>
          <w:b w:val="0"/>
          <w:color w:val="000000"/>
          <w:sz w:val="32"/>
        </w:rPr>
        <w:t>发展路径</w:t>
      </w:r>
    </w:p>
    <w:p>
      <w:pPr>
        <w:spacing w:lineRule="exact" w:line="600" w:before="0" w:after="0"/>
        <w:ind w:firstLine="420"/>
        <w:jc w:val="both"/>
      </w:pPr>
      <w:r>
        <w:rPr>
          <w:rFonts w:ascii="仿宋_GB2312" w:hAnsi="仿宋_GB2312" w:eastAsia="仿宋_GB2312"/>
          <w:b w:val="0"/>
          <w:color w:val="000000"/>
          <w:sz w:val="32"/>
        </w:rPr>
        <w:t>优星橡塑与日东SKC斯迪克等知名企业建立长期战略合作（来源：2017年优星橡塑）。贝特凭借橡胶专业和丰富人脉进入船舶用品服务行业（来源：2010年贝特船舶）。区域内的企业依托青岛港口优势拓展海内外贸易（来源：2013年华远宏泰）。</w:t>
      </w:r>
    </w:p>
    <w:p>
      <w:pPr>
        <w:spacing w:lineRule="exact" w:line="600" w:before="120" w:after="120"/>
        <w:ind w:firstLine="420"/>
        <w:jc w:val="left"/>
      </w:pPr>
      <w:r>
        <w:rPr>
          <w:rFonts w:ascii="楷体_GB2312" w:hAnsi="楷体_GB2312" w:eastAsia="楷体_GB2312"/>
          <w:b w:val="0"/>
          <w:color w:val="000000"/>
          <w:sz w:val="32"/>
        </w:rPr>
        <w:t>协同生态</w:t>
      </w:r>
    </w:p>
    <w:p>
      <w:pPr>
        <w:spacing w:lineRule="exact" w:line="600" w:before="0" w:after="0"/>
        <w:ind w:firstLine="420"/>
        <w:jc w:val="both"/>
      </w:pPr>
      <w:r>
        <w:rPr>
          <w:rFonts w:ascii="仿宋_GB2312" w:hAnsi="仿宋_GB2312" w:eastAsia="仿宋_GB2312"/>
          <w:b w:val="0"/>
          <w:color w:val="000000"/>
          <w:sz w:val="32"/>
        </w:rPr>
        <w:t>城阳橡塑集群上下游企业协同、产业链供应链健全稳定（来源：2022年观海新闻）。集群内企业每周技术需求碰头会、抱团发展（来源：2022年xfqyw）。依托轨道交通与家电产业需求形成本地配套生态（来源：2023年城阳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方向、发展路径、协同生态」展开系统梳理，其中「优星橡塑向高性能保护膜导热材料导电材料胶粘密封材料升级（来源：2017年优星橡塑）」与「贝特凭借橡胶专业和丰富人脉进入船舶用品服务行业（来源：2010年贝特船舶）」等数据点清晰刻画了该维度的现实基础；优星橡塑向高性能保护膜导热材料导电材料胶粘密封材料升级（来源：2017年优星橡塑）；贝特凭借橡胶专业和丰富人脉进入船舶用品服务行业（来源：2010年贝特船舶）；依托轨道交通与家电产业需求形成本地配套生态（来源：2023年城阳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现状、资金需求、资本路径」展开系统梳理，其中「优星橡塑2019至2021年通过增资800万元改善产能（来源：2017年优星橡塑）」与「城阳对国家级省级集聚区最高奖300万元、创新平台最高奖500万元（来源：2022年城阳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融资现状</w:t>
      </w:r>
    </w:p>
    <w:p>
      <w:pPr>
        <w:spacing w:lineRule="exact" w:line="600" w:before="0" w:after="0"/>
        <w:ind w:firstLine="420"/>
        <w:jc w:val="both"/>
      </w:pPr>
      <w:r>
        <w:rPr>
          <w:rFonts w:ascii="仿宋_GB2312" w:hAnsi="仿宋_GB2312" w:eastAsia="仿宋_GB2312"/>
          <w:b w:val="0"/>
          <w:color w:val="000000"/>
          <w:sz w:val="32"/>
        </w:rPr>
        <w:t>优星橡塑2019至2021年通过增资800万元改善产能（来源：2017年优星橡塑）。区域内橡塑中小企业以自有资金投入为主、外部融资较少（来源：2023年行业分析）。贝特船舶通过多品牌运营与基地建设支撑扩张（来源：2010年贝特船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优星橡塑需资金购置模切贴合等先进设备扩大产能（来源：2017年优星橡塑）。中小企业需资金建设洁净车间与精密检测能力（来源：2015年鑫瑞达）。华远宏泰需资金拓展无卤阻燃等新材料产品线（来源：2013年华远宏泰）。</w:t>
      </w:r>
    </w:p>
    <w:p>
      <w:pPr>
        <w:spacing w:lineRule="exact" w:line="600" w:before="120" w:after="120"/>
        <w:ind w:firstLine="420"/>
        <w:jc w:val="left"/>
      </w:pPr>
      <w:r>
        <w:rPr>
          <w:rFonts w:ascii="楷体_GB2312" w:hAnsi="楷体_GB2312" w:eastAsia="楷体_GB2312"/>
          <w:b w:val="0"/>
          <w:color w:val="000000"/>
          <w:sz w:val="32"/>
        </w:rPr>
        <w:t>资本路径</w:t>
      </w:r>
    </w:p>
    <w:p>
      <w:pPr>
        <w:spacing w:lineRule="exact" w:line="600" w:before="0" w:after="0"/>
        <w:ind w:firstLine="420"/>
        <w:jc w:val="both"/>
      </w:pPr>
      <w:r>
        <w:rPr>
          <w:rFonts w:ascii="仿宋_GB2312" w:hAnsi="仿宋_GB2312" w:eastAsia="仿宋_GB2312"/>
          <w:b w:val="0"/>
          <w:color w:val="000000"/>
          <w:sz w:val="32"/>
        </w:rPr>
        <w:t>集群内企业可借城阳制造业强区政策争取产业基金支持（来源：2024年城阳区政府）。城阳对国家级省级集聚区最高奖300万元、创新平台最高奖500万元（来源：2022年城阳工信局）。优质企业可对接资本市场、向专精特新小巨人跃升（来源：2023年城阳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现状、资金需求、资本路径」展开系统梳理，其中「优星橡塑2019至2021年通过增资800万元改善产能（来源：2017年优星橡塑）」与「城阳对国家级省级集聚区最高奖300万元、创新平台最高奖500万元（来源：2022年城阳工信局）」等数据点清晰刻画了该维度的现实基础；优星橡塑2019至2021年通过增资800万元改善产能（来源：2017年优星橡塑）；城阳对国家级省级集聚区最高奖300万元、创新平台最高奖500万元（来源：2022年城阳工信局）；优质企业可对接资本市场、向专精特新小巨人跃升（来源：2023年城阳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塑制品下游应用与配套在青岛市城阳区依托区域产业基础与政策赋能，已形成以量化事实为支撑的发展格局。城阳橡塑材料产业集群2022年入选工信部首批国家中小企业特色产业集群（来源：2022年工信部）；城阳区先进高分子及金属材料规上企业90余家、总规模突破200亿元（来源：2024年城阳区政府）；2021年集群主导产业完成产值146亿元、增长30.4%（来源：2021年观海新闻）；城阳出台培育特色产业集群扶持政策、对国家级集聚区最高奖300万元（来源：2022年城阳工信局）；鼓励科技创新投入、对制造业创新平台最高奖500万元（来源：2022年城阳工信局）；城阳区拥有省级以上研发创新平台80个、国家级孵化器7家（来源：2023年城阳区）；集群建成省级以上创新平台14个、市级以上工业互联网示范项目13个（来源：2022年观海新闻）；城阳拥有高新技术企业突破1900家、科技型中小企业突破2400家（来源：2023年城阳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优星橡塑制品：成立于2017年7月，位于城阳区丹山工业园，注册资金1110万元，专业从事高性能保护膜、工业胶带、发泡材料、离型材料、TP应用材料、导热材料、导电材料、胶粘密封材料研发生产。2019至2021年增加投资800万元用于工厂环境改善与购置全自动复卷机、分切机、贴合机、模切机等先进设备。与日本日东、韩国大贤、SKC、力王、皇冠、斯迪克等建立长期战略合作，产品应用于触摸屏、电子（LG、歌尔）、家电（海尔、海信、澳柯玛）、汽车（吉利、日产）等领域，致力打造半岛最专业全面的胶粘材料供应商。</w:t>
      </w:r>
    </w:p>
    <w:p>
      <w:pPr>
        <w:spacing w:lineRule="exact" w:line="600" w:before="0" w:after="0"/>
        <w:ind w:firstLine="420"/>
        <w:jc w:val="both"/>
      </w:pPr>
      <w:r>
        <w:rPr>
          <w:rFonts w:ascii="仿宋_GB2312" w:hAnsi="仿宋_GB2312" w:eastAsia="仿宋_GB2312"/>
          <w:b w:val="0"/>
          <w:color w:val="000000"/>
          <w:sz w:val="32"/>
        </w:rPr>
        <w:t>华远宏泰橡塑制品：成立于2013年，位于城阳区，生产NEOPRENE(CR、SBR、SCR)、EPDM、NBR/PVC、TPE、SBR+EPDM、无卤阻燃EVA等橡塑发泡、泡棉、海绵、电子泡棉、海绵密封条及各类带胶制品。产品应用于电子、电器、电脑、医疗、箱包、潜水装备、机械隔音隔热、汽车等密封部件，已直接或间接用于海信、海尔、江淮、丰田、一汽、福田、长城、宇通、卡特、徐工、临工等企业，依托青岛港口优势拓展海内外贸易。</w:t>
      </w:r>
    </w:p>
    <w:p>
      <w:pPr>
        <w:spacing w:lineRule="exact" w:line="600" w:before="0" w:after="0"/>
        <w:ind w:firstLine="420"/>
        <w:jc w:val="both"/>
      </w:pPr>
      <w:r>
        <w:rPr>
          <w:rFonts w:ascii="仿宋_GB2312" w:hAnsi="仿宋_GB2312" w:eastAsia="仿宋_GB2312"/>
          <w:b w:val="0"/>
          <w:color w:val="000000"/>
          <w:sz w:val="32"/>
        </w:rPr>
        <w:t>贝特船舶用品：坐落于城阳区中城路北首盛和橡胶产业园，2002年进入橡胶行业，旗下盛和、金一帆、大成、贝特四大品牌。拥有金一帆轮胎泰安宁阳生产基地为福田农用车配套，橡胶制品厂生产汽车胶条、橡胶垫为一汽配套，为IBM、苹果、三星从事特种橡胶研制。贝特船舶2010年注册，生产船用上排下水气囊、充气橡胶护舷、聚氨酯实芯护舷、橡胶护舷、游艇碰垫等，2006年运用纳米高分子材料NABS分段混炼技术使产品性能提高10%。</w:t>
      </w:r>
    </w:p>
    <w:p>
      <w:pPr>
        <w:spacing w:lineRule="exact" w:line="600" w:before="0" w:after="0"/>
        <w:jc w:val="left"/>
      </w:pPr>
      <w:r>
        <w:rPr>
          <w:rFonts w:ascii="仿宋_GB2312" w:hAnsi="仿宋_GB2312" w:eastAsia="仿宋_GB2312"/>
          <w:b w:val="0"/>
          <w:color w:val="000000"/>
          <w:sz w:val="28"/>
        </w:rPr>
        <w:t>主要数据来源：城阳区人民政府《关于高质量实施制造业强区战略的建议答复》2024年；观海新闻《城阳橡塑材料产业集群入围首批国家中小企业特色产业集群》2022年；招聘平台优星橡塑、华远宏泰、贝特船舶企业简介2013至2017年；城阳区产业集聚相关报道2023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